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0" w:rsidRDefault="009B7164" w:rsidP="004B0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4B0040" w:rsidRDefault="004B0040" w:rsidP="004B0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4B0040" w:rsidRDefault="004B0040" w:rsidP="004B0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4B0040" w:rsidRDefault="004B0040" w:rsidP="004B0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«Ижевский государственный технический университет имени М. Т. Калашникова»</w:t>
      </w:r>
    </w:p>
    <w:p w:rsidR="004B0040" w:rsidRDefault="004B0040" w:rsidP="004B0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ВО «ИжГТУ имени М. Т. Калашникова»)</w:t>
      </w: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D93545" w:rsidP="004B0040">
      <w:pPr>
        <w:spacing w:after="0"/>
        <w:jc w:val="center"/>
        <w:rPr>
          <w:noProof/>
          <w:lang w:val="en-US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" o:spid="_x0000_s1026" type="#_x0000_t5" style="position:absolute;left:0;text-align:left;margin-left:-1.3pt;margin-top:12pt;width:494.2pt;height:550.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" adj="21600" stroked="f" strokeweight="2pt">
            <v:fill color2="#93cddd" rotate="t" angle="45" colors="0 white;56361f #c4d6eb;1 #93cddd" focus="100%" type="gradient">
              <o:fill v:ext="view" type="gradientUnscaled"/>
            </v:fill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жГТУ 2" style="width:82.95pt;height:69.7pt;visibility:visible">
            <v:imagedata r:id="rId9" o:title="ИжГТУ 2"/>
          </v:shape>
        </w:pict>
      </w: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pacing w:val="80"/>
          <w:sz w:val="24"/>
          <w:szCs w:val="24"/>
        </w:rPr>
      </w:pPr>
      <w:r>
        <w:rPr>
          <w:rFonts w:ascii="Times New Roman" w:hAnsi="Times New Roman"/>
          <w:spacing w:val="80"/>
          <w:sz w:val="24"/>
          <w:szCs w:val="24"/>
        </w:rPr>
        <w:t>Проект</w:t>
      </w:r>
    </w:p>
    <w:p w:rsidR="004B0040" w:rsidRDefault="004B0040" w:rsidP="004B0040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4B0040" w:rsidRDefault="004B0040" w:rsidP="004B0040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 РАЗВИТИЯ</w:t>
      </w:r>
    </w:p>
    <w:p w:rsidR="004B0040" w:rsidRDefault="00FA0DDA" w:rsidP="004B0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ФГБОУ ВО «ИжГТУ имени М. Т. </w:t>
      </w:r>
      <w:r w:rsidR="004B0040">
        <w:rPr>
          <w:rFonts w:ascii="Times New Roman" w:hAnsi="Times New Roman"/>
          <w:b/>
          <w:sz w:val="28"/>
          <w:szCs w:val="28"/>
        </w:rPr>
        <w:t>Калашникова»</w:t>
      </w:r>
    </w:p>
    <w:p w:rsidR="004B0040" w:rsidRDefault="004B0040" w:rsidP="004B0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4C1679">
        <w:rPr>
          <w:rFonts w:ascii="Times New Roman" w:hAnsi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/>
          <w:b/>
          <w:sz w:val="28"/>
          <w:szCs w:val="28"/>
        </w:rPr>
        <w:t>2025 гг.</w:t>
      </w: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D93545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3545">
        <w:rPr>
          <w:noProof/>
        </w:rPr>
        <w:pict>
          <v:line id="Прямая соединительная линия 51" o:spid="_x0000_s1027" style="position:absolute;left:0;text-align:left;z-index:251657216;visibility:visible;mso-wrap-distance-top:-3e-5mm;mso-wrap-distance-bottom:-3e-5mm" from="292.5pt,508.9pt" to="5in,5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" strokecolor="#4a7ebb" strokeweight="3pt">
            <o:lock v:ext="edit" shapetype="f"/>
          </v:line>
        </w:pict>
      </w: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0CC7" w:rsidRDefault="004B0040" w:rsidP="002E0C1F">
      <w:pPr>
        <w:tabs>
          <w:tab w:val="left" w:pos="609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60CC7" w:rsidRDefault="00A60CC7" w:rsidP="004B0040">
      <w:pPr>
        <w:tabs>
          <w:tab w:val="left" w:pos="6096"/>
        </w:tabs>
        <w:spacing w:after="0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tabs>
          <w:tab w:val="left" w:pos="6096"/>
        </w:tabs>
        <w:spacing w:after="0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tabs>
          <w:tab w:val="left" w:pos="6096"/>
        </w:tabs>
        <w:spacing w:after="0"/>
        <w:rPr>
          <w:rFonts w:ascii="Times New Roman" w:hAnsi="Times New Roman"/>
          <w:sz w:val="24"/>
          <w:szCs w:val="24"/>
        </w:rPr>
      </w:pPr>
    </w:p>
    <w:p w:rsidR="004B0040" w:rsidRDefault="00A60CC7" w:rsidP="00A60CC7">
      <w:pPr>
        <w:tabs>
          <w:tab w:val="left" w:pos="80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0040" w:rsidRDefault="004B0040" w:rsidP="004B00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4B00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0C1F" w:rsidRDefault="002E0C1F" w:rsidP="00A60C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0C1F" w:rsidRDefault="002E0C1F" w:rsidP="00A60C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0C1F" w:rsidRDefault="002E0C1F" w:rsidP="00A60C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0C1F" w:rsidRDefault="002E0C1F" w:rsidP="00A60C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0C1F" w:rsidRDefault="002E0C1F" w:rsidP="00A60C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040" w:rsidRDefault="004B0040" w:rsidP="00A60C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Ижевск 2020</w:t>
      </w:r>
    </w:p>
    <w:p w:rsidR="009F7550" w:rsidRDefault="004B00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F75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Разработчики  программы</w:t>
      </w:r>
    </w:p>
    <w:p w:rsidR="00C0765F" w:rsidRDefault="00C0765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3369"/>
        <w:gridCol w:w="6095"/>
      </w:tblGrid>
      <w:tr w:rsidR="009F7550" w:rsidTr="000A7843">
        <w:tc>
          <w:tcPr>
            <w:tcW w:w="3369" w:type="dxa"/>
          </w:tcPr>
          <w:p w:rsidR="009F7550" w:rsidRPr="000A7843" w:rsidRDefault="009F755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6095" w:type="dxa"/>
          </w:tcPr>
          <w:p w:rsidR="00D713D0" w:rsidRDefault="006C2A9B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проректор, к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анд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ехн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аук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, доц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F7550" w:rsidRPr="000A7843" w:rsidRDefault="00D713D0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755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Губерт </w:t>
            </w:r>
          </w:p>
        </w:tc>
      </w:tr>
      <w:tr w:rsidR="009F7550" w:rsidTr="000A7843">
        <w:tc>
          <w:tcPr>
            <w:tcW w:w="3369" w:type="dxa"/>
          </w:tcPr>
          <w:p w:rsidR="009F7550" w:rsidRPr="000A7843" w:rsidRDefault="009F755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F7550" w:rsidRPr="000A7843" w:rsidRDefault="009F755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550" w:rsidTr="000A7843">
        <w:tc>
          <w:tcPr>
            <w:tcW w:w="3369" w:type="dxa"/>
          </w:tcPr>
          <w:p w:rsidR="009F7550" w:rsidRPr="000A7843" w:rsidRDefault="007A0E78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Заместители</w:t>
            </w:r>
            <w:r w:rsidR="009F755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руководителя рабочей группы:</w:t>
            </w:r>
          </w:p>
        </w:tc>
        <w:tc>
          <w:tcPr>
            <w:tcW w:w="6095" w:type="dxa"/>
          </w:tcPr>
          <w:p w:rsidR="00D713D0" w:rsidRDefault="006C2A9B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и. о. проректора по научной и инновационной деятельности, к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анд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ехн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аук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, доц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668F"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7550" w:rsidRPr="000A7843" w:rsidRDefault="00D713D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755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Копысов </w:t>
            </w:r>
          </w:p>
          <w:p w:rsidR="00E32BFF" w:rsidRPr="000A7843" w:rsidRDefault="00E32BFF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1B" w:rsidTr="000A7843">
        <w:tc>
          <w:tcPr>
            <w:tcW w:w="3369" w:type="dxa"/>
          </w:tcPr>
          <w:p w:rsidR="00BB5D1B" w:rsidRPr="000A7843" w:rsidRDefault="00BB5D1B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B5D1B" w:rsidRPr="000A7843" w:rsidRDefault="006C2A9B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учебной работе, к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анд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ехн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аук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, доц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668F"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3D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</w:t>
            </w:r>
            <w:r w:rsidR="00D71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BB5D1B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Варфоломеева </w:t>
            </w:r>
          </w:p>
        </w:tc>
      </w:tr>
      <w:tr w:rsidR="009F7550" w:rsidTr="000A7843">
        <w:tc>
          <w:tcPr>
            <w:tcW w:w="3369" w:type="dxa"/>
          </w:tcPr>
          <w:p w:rsidR="009F7550" w:rsidRPr="000A7843" w:rsidRDefault="009F755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F7550" w:rsidRPr="000A7843" w:rsidRDefault="009F755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550" w:rsidTr="000A7843">
        <w:tc>
          <w:tcPr>
            <w:tcW w:w="3369" w:type="dxa"/>
          </w:tcPr>
          <w:p w:rsidR="009F7550" w:rsidRPr="000A7843" w:rsidRDefault="009F755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6095" w:type="dxa"/>
          </w:tcPr>
          <w:p w:rsidR="00D713D0" w:rsidRDefault="00077193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методической работы, </w:t>
            </w:r>
          </w:p>
          <w:p w:rsidR="009F7550" w:rsidRPr="000A7843" w:rsidRDefault="00077193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анд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ехн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аук</w:t>
            </w:r>
            <w:r w:rsidR="0096668F"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3D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А.Ф.</w:t>
            </w:r>
            <w:r w:rsidR="00D71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9F755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Гордина </w:t>
            </w:r>
          </w:p>
        </w:tc>
      </w:tr>
      <w:tr w:rsidR="009F7550" w:rsidTr="000A7843">
        <w:tc>
          <w:tcPr>
            <w:tcW w:w="3369" w:type="dxa"/>
          </w:tcPr>
          <w:p w:rsidR="009F7550" w:rsidRPr="000A7843" w:rsidRDefault="009F755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F7550" w:rsidRPr="000A7843" w:rsidRDefault="00077193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научно-исследовательских работ, к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анд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аук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, доц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3D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О.А.</w:t>
            </w:r>
            <w:r w:rsidR="00D71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A13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Дёгтева </w:t>
            </w:r>
          </w:p>
        </w:tc>
      </w:tr>
      <w:tr w:rsidR="009F7550" w:rsidTr="000A7843">
        <w:tc>
          <w:tcPr>
            <w:tcW w:w="3369" w:type="dxa"/>
          </w:tcPr>
          <w:p w:rsidR="009F7550" w:rsidRPr="000A7843" w:rsidRDefault="009F755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F7550" w:rsidRPr="000A7843" w:rsidRDefault="0005308E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учебного управления</w:t>
            </w:r>
            <w:r w:rsidR="0096668F"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3D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</w:t>
            </w:r>
            <w:r w:rsidR="00D71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9F755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Майорова </w:t>
            </w:r>
          </w:p>
        </w:tc>
      </w:tr>
      <w:tr w:rsidR="009F7550" w:rsidTr="000A7843">
        <w:tc>
          <w:tcPr>
            <w:tcW w:w="3369" w:type="dxa"/>
          </w:tcPr>
          <w:p w:rsidR="009F7550" w:rsidRPr="000A7843" w:rsidRDefault="009F755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F7550" w:rsidRPr="000A7843" w:rsidRDefault="0005308E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подготовки кадров высшей квалификации, к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анд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.-м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 н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аук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, доц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668F"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3D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О.В.</w:t>
            </w:r>
            <w:r w:rsidR="00D71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A13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Мищенкова </w:t>
            </w:r>
          </w:p>
        </w:tc>
      </w:tr>
      <w:tr w:rsidR="009F7550" w:rsidTr="000A7843">
        <w:tc>
          <w:tcPr>
            <w:tcW w:w="3369" w:type="dxa"/>
          </w:tcPr>
          <w:p w:rsidR="009F7550" w:rsidRPr="000A7843" w:rsidRDefault="009F755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F7550" w:rsidRPr="000A7843" w:rsidRDefault="0005308E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бизнес-инкубатора</w:t>
            </w:r>
            <w:r w:rsidR="0096668F"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3D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С.А.</w:t>
            </w:r>
            <w:r w:rsidR="00D71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755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Пигалев </w:t>
            </w:r>
          </w:p>
        </w:tc>
      </w:tr>
      <w:tr w:rsidR="009F7550" w:rsidTr="000A7843">
        <w:tc>
          <w:tcPr>
            <w:tcW w:w="3369" w:type="dxa"/>
          </w:tcPr>
          <w:p w:rsidR="009F7550" w:rsidRPr="000A7843" w:rsidRDefault="009F7550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F7550" w:rsidRPr="000A7843" w:rsidRDefault="0005308E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D713D0"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нститута международных образовательных программ, к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анд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ехн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аук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, доц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668F"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3D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А.В.</w:t>
            </w:r>
            <w:r w:rsidR="00D71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9F755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Рябчиков </w:t>
            </w:r>
          </w:p>
        </w:tc>
      </w:tr>
      <w:tr w:rsidR="00B77E15" w:rsidTr="000A7843">
        <w:tc>
          <w:tcPr>
            <w:tcW w:w="3369" w:type="dxa"/>
          </w:tcPr>
          <w:p w:rsidR="00B77E15" w:rsidRPr="000A7843" w:rsidRDefault="00B77E15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77E15" w:rsidRPr="000A7843" w:rsidRDefault="0005308E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информатизации, к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анд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ехн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аук</w:t>
            </w:r>
            <w:r w:rsidR="0096668F"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3D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Р.О.</w:t>
            </w:r>
            <w:r w:rsidR="00D71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B77E15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Султанов </w:t>
            </w:r>
          </w:p>
        </w:tc>
      </w:tr>
      <w:tr w:rsidR="00B77E15" w:rsidTr="000A7843">
        <w:tc>
          <w:tcPr>
            <w:tcW w:w="3369" w:type="dxa"/>
          </w:tcPr>
          <w:p w:rsidR="00B77E15" w:rsidRPr="000A7843" w:rsidRDefault="00B77E15" w:rsidP="000A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77E15" w:rsidRPr="000A7843" w:rsidRDefault="0005308E" w:rsidP="00D713D0">
            <w:pPr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D713D0"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нститута образовательных технологий, к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анд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ехн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713D0">
              <w:rPr>
                <w:rFonts w:ascii="Times New Roman" w:eastAsia="Times New Roman" w:hAnsi="Times New Roman" w:cs="Times New Roman"/>
                <w:sz w:val="28"/>
                <w:szCs w:val="28"/>
              </w:rPr>
              <w:t>аук</w:t>
            </w:r>
            <w:r w:rsidRPr="000A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3D0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</w:t>
            </w:r>
            <w:r w:rsidR="00D71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E15" w:rsidRPr="000A7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Тарасова </w:t>
            </w:r>
          </w:p>
        </w:tc>
      </w:tr>
    </w:tbl>
    <w:p w:rsidR="009F7550" w:rsidRDefault="009F75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550" w:rsidRDefault="009F75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550" w:rsidRDefault="009F75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550" w:rsidRDefault="009F75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550" w:rsidRDefault="009F75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550" w:rsidRDefault="009F75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550" w:rsidRDefault="009F75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550" w:rsidRDefault="009F75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AE9" w:rsidRDefault="00B41AE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942" w:rsidRPr="002D352A" w:rsidRDefault="002D352A" w:rsidP="00FA0D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610942" w:rsidRPr="002D35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D352A" w:rsidRPr="002D352A" w:rsidRDefault="00D93545">
      <w:pPr>
        <w:pStyle w:val="10"/>
        <w:tabs>
          <w:tab w:val="left" w:pos="440"/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r w:rsidRPr="00D93545">
        <w:rPr>
          <w:rFonts w:ascii="Times New Roman" w:hAnsi="Times New Roman"/>
          <w:sz w:val="24"/>
          <w:szCs w:val="24"/>
        </w:rPr>
        <w:fldChar w:fldCharType="begin"/>
      </w:r>
      <w:r w:rsidR="00610942" w:rsidRPr="002D352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93545">
        <w:rPr>
          <w:rFonts w:ascii="Times New Roman" w:hAnsi="Times New Roman"/>
          <w:sz w:val="24"/>
          <w:szCs w:val="24"/>
        </w:rPr>
        <w:fldChar w:fldCharType="separate"/>
      </w:r>
      <w:hyperlink w:anchor="_Toc54365788" w:history="1"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1.</w:t>
        </w:r>
        <w:r w:rsidR="002D352A" w:rsidRPr="002D352A">
          <w:rPr>
            <w:rFonts w:ascii="Times New Roman" w:hAnsi="Times New Roman"/>
            <w:noProof/>
            <w:sz w:val="24"/>
            <w:szCs w:val="24"/>
          </w:rPr>
          <w:tab/>
        </w:r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Регламентирующие положения</w:t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_Toc54365788 \h </w:instrTex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74C5C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D352A" w:rsidRPr="002D352A" w:rsidRDefault="00D93545">
      <w:pPr>
        <w:pStyle w:val="10"/>
        <w:tabs>
          <w:tab w:val="left" w:pos="440"/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54365789" w:history="1"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2.</w:t>
        </w:r>
        <w:r w:rsidR="002D352A" w:rsidRPr="002D352A">
          <w:rPr>
            <w:rFonts w:ascii="Times New Roman" w:hAnsi="Times New Roman"/>
            <w:noProof/>
            <w:sz w:val="24"/>
            <w:szCs w:val="24"/>
          </w:rPr>
          <w:tab/>
        </w:r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Концепция Программы развития</w:t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_Toc54365789 \h </w:instrTex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74C5C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D352A" w:rsidRPr="002D352A" w:rsidRDefault="00D93545">
      <w:pPr>
        <w:pStyle w:val="10"/>
        <w:tabs>
          <w:tab w:val="left" w:pos="440"/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54365790" w:history="1"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3.</w:t>
        </w:r>
        <w:r w:rsidR="002D352A" w:rsidRPr="002D352A">
          <w:rPr>
            <w:rFonts w:ascii="Times New Roman" w:hAnsi="Times New Roman"/>
            <w:noProof/>
            <w:sz w:val="24"/>
            <w:szCs w:val="24"/>
          </w:rPr>
          <w:tab/>
        </w:r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Анализ внутренней среды ИжГТУ имени М.Т. Калашникова</w:t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_Toc54365790 \h </w:instrTex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74C5C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D352A" w:rsidRPr="002D352A" w:rsidRDefault="00D93545">
      <w:pPr>
        <w:pStyle w:val="10"/>
        <w:tabs>
          <w:tab w:val="left" w:pos="440"/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54365791" w:history="1"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4.</w:t>
        </w:r>
        <w:r w:rsidR="002D352A" w:rsidRPr="002D352A">
          <w:rPr>
            <w:rFonts w:ascii="Times New Roman" w:hAnsi="Times New Roman"/>
            <w:noProof/>
            <w:sz w:val="24"/>
            <w:szCs w:val="24"/>
          </w:rPr>
          <w:tab/>
        </w:r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Анализ запросов основных стейкхолдеров</w:t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_Toc54365791 \h </w:instrTex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74C5C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D352A" w:rsidRPr="002D352A" w:rsidRDefault="00D93545">
      <w:pPr>
        <w:pStyle w:val="10"/>
        <w:tabs>
          <w:tab w:val="left" w:pos="440"/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54365792" w:history="1"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5.</w:t>
        </w:r>
        <w:r w:rsidR="002D352A" w:rsidRPr="002D352A">
          <w:rPr>
            <w:rFonts w:ascii="Times New Roman" w:hAnsi="Times New Roman"/>
            <w:noProof/>
            <w:sz w:val="24"/>
            <w:szCs w:val="24"/>
          </w:rPr>
          <w:tab/>
        </w:r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Основные положения Программы развития ИжГТУ имени М.Т. Калашникова на 2021</w:t>
        </w:r>
        <w:r w:rsidR="00D713D0">
          <w:rPr>
            <w:rStyle w:val="afc"/>
            <w:rFonts w:ascii="Times New Roman" w:hAnsi="Times New Roman"/>
            <w:noProof/>
            <w:sz w:val="24"/>
            <w:szCs w:val="24"/>
          </w:rPr>
          <w:t>–</w:t>
        </w:r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2025 гг.</w:t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_Toc54365792 \h </w:instrTex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74C5C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D352A" w:rsidRPr="002D352A" w:rsidRDefault="00D93545">
      <w:pPr>
        <w:pStyle w:val="10"/>
        <w:tabs>
          <w:tab w:val="left" w:pos="440"/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54365793" w:history="1"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6.</w:t>
        </w:r>
        <w:r w:rsidR="002D352A" w:rsidRPr="002D352A">
          <w:rPr>
            <w:rFonts w:ascii="Times New Roman" w:hAnsi="Times New Roman"/>
            <w:noProof/>
            <w:sz w:val="24"/>
            <w:szCs w:val="24"/>
          </w:rPr>
          <w:tab/>
        </w:r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Целевые установки Программы развития</w:t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_Toc54365793 \h </w:instrTex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74C5C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D352A" w:rsidRPr="002D352A" w:rsidRDefault="00D93545">
      <w:pPr>
        <w:pStyle w:val="10"/>
        <w:tabs>
          <w:tab w:val="left" w:pos="440"/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54365794" w:history="1"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7.</w:t>
        </w:r>
        <w:r w:rsidR="002D352A" w:rsidRPr="002D352A">
          <w:rPr>
            <w:rFonts w:ascii="Times New Roman" w:hAnsi="Times New Roman"/>
            <w:noProof/>
            <w:sz w:val="24"/>
            <w:szCs w:val="24"/>
          </w:rPr>
          <w:tab/>
        </w:r>
        <w:r w:rsidR="002D352A" w:rsidRPr="002D352A">
          <w:rPr>
            <w:rStyle w:val="afc"/>
            <w:rFonts w:ascii="Times New Roman" w:hAnsi="Times New Roman"/>
            <w:noProof/>
            <w:sz w:val="24"/>
            <w:szCs w:val="24"/>
          </w:rPr>
          <w:t>Задачи и мероприятия, реализуемые в рамках приоритетных направлений Программы развития</w:t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D352A" w:rsidRPr="002D352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_Toc54365794 \h </w:instrTex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74C5C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2D352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90B75" w:rsidRDefault="00D9354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2A">
        <w:rPr>
          <w:rFonts w:ascii="Times New Roman" w:hAnsi="Times New Roman" w:cs="Times New Roman"/>
          <w:sz w:val="24"/>
          <w:szCs w:val="24"/>
        </w:rPr>
        <w:fldChar w:fldCharType="end"/>
      </w:r>
    </w:p>
    <w:p w:rsidR="00FA0DDA" w:rsidRPr="00610942" w:rsidRDefault="00DC2176" w:rsidP="004C64C2">
      <w:pPr>
        <w:pStyle w:val="11"/>
        <w:numPr>
          <w:ilvl w:val="0"/>
          <w:numId w:val="20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54365788"/>
      <w:r w:rsidR="00F454B7">
        <w:rPr>
          <w:sz w:val="28"/>
          <w:szCs w:val="28"/>
        </w:rPr>
        <w:lastRenderedPageBreak/>
        <w:t>Регламентирующие положения</w:t>
      </w:r>
      <w:bookmarkEnd w:id="0"/>
    </w:p>
    <w:p w:rsidR="00F454B7" w:rsidRPr="00C84F6D" w:rsidRDefault="00F454B7" w:rsidP="00F45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F6D">
        <w:rPr>
          <w:rFonts w:ascii="Times New Roman" w:hAnsi="Times New Roman"/>
          <w:sz w:val="24"/>
          <w:szCs w:val="24"/>
        </w:rPr>
        <w:t>Программа развития Ижевского государственного технического университета имени М. Т. Калашникова на 2021</w:t>
      </w:r>
      <w:r w:rsidR="004C1679">
        <w:rPr>
          <w:rFonts w:ascii="Times New Roman" w:hAnsi="Times New Roman"/>
          <w:sz w:val="24"/>
          <w:szCs w:val="24"/>
        </w:rPr>
        <w:t>–</w:t>
      </w:r>
      <w:r w:rsidRPr="00C84F6D">
        <w:rPr>
          <w:rFonts w:ascii="Times New Roman" w:hAnsi="Times New Roman"/>
          <w:sz w:val="24"/>
          <w:szCs w:val="24"/>
        </w:rPr>
        <w:t>2025 гг. (далее Программа) разработана в соответствии с требованиями государственных и ведомственных нормативно-правовых актов, а также с учетом целевых ориентиров модернизации системы образования и экономики Российской Федерации, в том числе:</w:t>
      </w:r>
    </w:p>
    <w:p w:rsidR="00F454B7" w:rsidRPr="00C84F6D" w:rsidRDefault="00F454B7" w:rsidP="004C64C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F6D">
        <w:rPr>
          <w:rFonts w:ascii="Times New Roman" w:hAnsi="Times New Roman"/>
          <w:sz w:val="24"/>
          <w:szCs w:val="24"/>
        </w:rPr>
        <w:t>Федеральный закон Российской Федерации от 29.12.2012 г. ФЗ-273 «Об образовании в Российской Федерации»;</w:t>
      </w:r>
    </w:p>
    <w:p w:rsidR="00F454B7" w:rsidRPr="00C84F6D" w:rsidRDefault="00F454B7" w:rsidP="004C64C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F6D">
        <w:rPr>
          <w:rFonts w:ascii="Times New Roman" w:hAnsi="Times New Roman"/>
          <w:sz w:val="24"/>
          <w:szCs w:val="24"/>
        </w:rPr>
        <w:t>Указ Президента Российской Федерации от 01.12.2016 г. № 642 «О стратегии научно-технологического развития Российской Федерации»;</w:t>
      </w:r>
    </w:p>
    <w:p w:rsidR="00F454B7" w:rsidRPr="00C84F6D" w:rsidRDefault="00F454B7" w:rsidP="004C64C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F6D">
        <w:rPr>
          <w:rFonts w:ascii="Times New Roman" w:hAnsi="Times New Roman"/>
          <w:sz w:val="24"/>
          <w:szCs w:val="24"/>
        </w:rPr>
        <w:t>Указ Президента Российской Федерации от 09.05.2017 г. № 203 «Стратегия развития информационного общества в Российской Федерации на 2017</w:t>
      </w:r>
      <w:r w:rsidR="004C1679">
        <w:rPr>
          <w:rFonts w:ascii="Times New Roman" w:hAnsi="Times New Roman"/>
          <w:sz w:val="24"/>
          <w:szCs w:val="24"/>
        </w:rPr>
        <w:t>–</w:t>
      </w:r>
      <w:r w:rsidRPr="00C84F6D">
        <w:rPr>
          <w:rFonts w:ascii="Times New Roman" w:hAnsi="Times New Roman"/>
          <w:sz w:val="24"/>
          <w:szCs w:val="24"/>
        </w:rPr>
        <w:t>2030 годы»;</w:t>
      </w:r>
    </w:p>
    <w:p w:rsidR="00F454B7" w:rsidRPr="00C84F6D" w:rsidRDefault="00F454B7" w:rsidP="004C64C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F6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26.12.2017 г. № 1642 «Об утверждении государственной программы Российской Федерации «Развитие образования».</w:t>
      </w:r>
    </w:p>
    <w:p w:rsidR="0096668F" w:rsidRPr="00610942" w:rsidRDefault="00020B70" w:rsidP="004C64C2">
      <w:pPr>
        <w:pStyle w:val="11"/>
        <w:numPr>
          <w:ilvl w:val="0"/>
          <w:numId w:val="20"/>
        </w:numPr>
        <w:spacing w:before="240" w:line="240" w:lineRule="auto"/>
        <w:ind w:left="0" w:firstLine="709"/>
        <w:jc w:val="both"/>
        <w:rPr>
          <w:sz w:val="28"/>
          <w:szCs w:val="28"/>
        </w:rPr>
      </w:pPr>
      <w:bookmarkStart w:id="1" w:name="_Toc54365789"/>
      <w:r w:rsidRPr="00610942">
        <w:rPr>
          <w:sz w:val="28"/>
          <w:szCs w:val="28"/>
        </w:rPr>
        <w:t>Концепция</w:t>
      </w:r>
      <w:r w:rsidR="00E12409" w:rsidRPr="00610942">
        <w:rPr>
          <w:sz w:val="28"/>
          <w:szCs w:val="28"/>
        </w:rPr>
        <w:t xml:space="preserve"> Программы развития</w:t>
      </w:r>
      <w:bookmarkEnd w:id="1"/>
    </w:p>
    <w:p w:rsidR="0096668F" w:rsidRPr="0096668F" w:rsidRDefault="001F7F64" w:rsidP="00966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«Ижевский государс</w:t>
      </w:r>
      <w:r w:rsidR="00A13DA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венный технический университет имени М.</w:t>
      </w:r>
      <w:r w:rsidR="004C167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 Калашникова» (далее – </w:t>
      </w:r>
      <w:r w:rsidR="00FA0DDA">
        <w:rPr>
          <w:rFonts w:ascii="Times New Roman" w:eastAsia="Times New Roman" w:hAnsi="Times New Roman" w:cs="Times New Roman"/>
          <w:sz w:val="24"/>
          <w:szCs w:val="24"/>
        </w:rPr>
        <w:t>ИжГТУ имени М.</w:t>
      </w:r>
      <w:r w:rsidR="00A0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DDA">
        <w:rPr>
          <w:rFonts w:ascii="Times New Roman" w:eastAsia="Times New Roman" w:hAnsi="Times New Roman" w:cs="Times New Roman"/>
          <w:sz w:val="24"/>
          <w:szCs w:val="24"/>
        </w:rPr>
        <w:t>Т. </w:t>
      </w:r>
      <w:r w:rsidR="0096668F" w:rsidRPr="0096668F">
        <w:rPr>
          <w:rFonts w:ascii="Times New Roman" w:eastAsia="Times New Roman" w:hAnsi="Times New Roman" w:cs="Times New Roman"/>
          <w:sz w:val="24"/>
          <w:szCs w:val="24"/>
        </w:rPr>
        <w:t>Калашникова</w:t>
      </w:r>
      <w:r>
        <w:rPr>
          <w:rFonts w:ascii="Times New Roman" w:eastAsia="Times New Roman" w:hAnsi="Times New Roman" w:cs="Times New Roman"/>
          <w:sz w:val="24"/>
          <w:szCs w:val="24"/>
        </w:rPr>
        <w:t>, Университет)</w:t>
      </w:r>
      <w:r w:rsidR="0096668F" w:rsidRPr="0096668F">
        <w:rPr>
          <w:rFonts w:ascii="Times New Roman" w:eastAsia="Times New Roman" w:hAnsi="Times New Roman" w:cs="Times New Roman"/>
          <w:sz w:val="24"/>
          <w:szCs w:val="24"/>
        </w:rPr>
        <w:t xml:space="preserve">, являясь единственным вузом в Удмуртской Республике по подготовке кадров для предприятий оборонно-промышленного комплекса, </w:t>
      </w:r>
      <w:r w:rsidR="0096668F" w:rsidRPr="00D74C5C">
        <w:rPr>
          <w:rFonts w:ascii="Times New Roman" w:eastAsia="Times New Roman" w:hAnsi="Times New Roman" w:cs="Times New Roman"/>
          <w:sz w:val="24"/>
          <w:szCs w:val="24"/>
        </w:rPr>
        <w:t>по конструкторско-технологической деятельности в машиностроении, инфокоммуникационны</w:t>
      </w:r>
      <w:r w:rsidR="00D74C5C" w:rsidRPr="00D74C5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6668F" w:rsidRPr="00D74C5C">
        <w:rPr>
          <w:rFonts w:ascii="Times New Roman" w:eastAsia="Times New Roman" w:hAnsi="Times New Roman" w:cs="Times New Roman"/>
          <w:sz w:val="24"/>
          <w:szCs w:val="24"/>
        </w:rPr>
        <w:t xml:space="preserve"> технология</w:t>
      </w:r>
      <w:r w:rsidR="00D74C5C" w:rsidRPr="00D74C5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6668F" w:rsidRPr="00D74C5C">
        <w:rPr>
          <w:rFonts w:ascii="Times New Roman" w:eastAsia="Times New Roman" w:hAnsi="Times New Roman" w:cs="Times New Roman"/>
          <w:sz w:val="24"/>
          <w:szCs w:val="24"/>
        </w:rPr>
        <w:t>, приборостроени</w:t>
      </w:r>
      <w:r w:rsidRPr="00D74C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668F" w:rsidRPr="00D74C5C">
        <w:rPr>
          <w:rFonts w:ascii="Times New Roman" w:eastAsia="Times New Roman" w:hAnsi="Times New Roman" w:cs="Times New Roman"/>
          <w:sz w:val="24"/>
          <w:szCs w:val="24"/>
        </w:rPr>
        <w:t>, радиотехнике и электронике, строительстве,</w:t>
      </w:r>
      <w:r w:rsidR="0096668F" w:rsidRPr="0096668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выпуск более половины всех специалистов в областях автоматизации и информационных технологий, энергетики и экологии, транспорта. В структуре приема абитуриентов в 2020 году в Удмуртской Республике доля Университета составляет ___ в области инженерных технологий и технических наук.</w:t>
      </w:r>
    </w:p>
    <w:p w:rsidR="0096668F" w:rsidRDefault="0096668F" w:rsidP="00966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8F">
        <w:rPr>
          <w:rFonts w:ascii="Times New Roman" w:eastAsia="Times New Roman" w:hAnsi="Times New Roman" w:cs="Times New Roman"/>
          <w:sz w:val="24"/>
          <w:szCs w:val="24"/>
        </w:rPr>
        <w:t>Университет в 2017</w:t>
      </w:r>
      <w:r w:rsidR="00A0668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668F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D74C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6668F">
        <w:rPr>
          <w:rFonts w:ascii="Times New Roman" w:eastAsia="Times New Roman" w:hAnsi="Times New Roman" w:cs="Times New Roman"/>
          <w:sz w:val="24"/>
          <w:szCs w:val="24"/>
        </w:rPr>
        <w:t xml:space="preserve"> гг. явля</w:t>
      </w:r>
      <w:r w:rsidR="00D74C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74C5C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96668F">
        <w:rPr>
          <w:rFonts w:ascii="Times New Roman" w:eastAsia="Times New Roman" w:hAnsi="Times New Roman" w:cs="Times New Roman"/>
          <w:sz w:val="24"/>
          <w:szCs w:val="24"/>
        </w:rPr>
        <w:t xml:space="preserve"> лидером по выполнению </w:t>
      </w:r>
      <w:r w:rsidR="001F7F64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научно-исследовательских работ</w:t>
      </w:r>
      <w:r w:rsidRPr="0096668F">
        <w:rPr>
          <w:rFonts w:ascii="Times New Roman" w:eastAsia="Times New Roman" w:hAnsi="Times New Roman" w:cs="Times New Roman"/>
          <w:sz w:val="24"/>
          <w:szCs w:val="24"/>
        </w:rPr>
        <w:t xml:space="preserve"> среди </w:t>
      </w:r>
      <w:r w:rsidR="001F7F64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и инициатором крупных региональных проектов в научно-технической и инновационной сферах.</w:t>
      </w:r>
    </w:p>
    <w:p w:rsidR="00A0668D" w:rsidRDefault="00A0668D" w:rsidP="0096668F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68F" w:rsidRPr="009C45F4" w:rsidRDefault="0096668F" w:rsidP="0096668F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5F4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НИР и НИОКР </w:t>
      </w:r>
      <w:r w:rsidR="005B0093" w:rsidRPr="009C45F4">
        <w:rPr>
          <w:rFonts w:ascii="Times New Roman" w:eastAsia="Times New Roman" w:hAnsi="Times New Roman" w:cs="Times New Roman"/>
          <w:b/>
          <w:sz w:val="24"/>
          <w:szCs w:val="24"/>
        </w:rPr>
        <w:t>вузов региона в 2017</w:t>
      </w:r>
      <w:r w:rsidR="00A0668D" w:rsidRPr="009C45F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B0093" w:rsidRPr="009C45F4">
        <w:rPr>
          <w:rFonts w:ascii="Times New Roman" w:eastAsia="Times New Roman" w:hAnsi="Times New Roman" w:cs="Times New Roman"/>
          <w:b/>
          <w:sz w:val="24"/>
          <w:szCs w:val="24"/>
        </w:rPr>
        <w:t>2019 годах</w:t>
      </w:r>
    </w:p>
    <w:tbl>
      <w:tblPr>
        <w:tblW w:w="0" w:type="auto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92"/>
        <w:gridCol w:w="2962"/>
        <w:gridCol w:w="1875"/>
        <w:gridCol w:w="1984"/>
        <w:gridCol w:w="1974"/>
      </w:tblGrid>
      <w:tr w:rsidR="00DC2176" w:rsidRPr="009C45F4" w:rsidTr="00C14783">
        <w:trPr>
          <w:trHeight w:val="20"/>
          <w:tblHeader/>
        </w:trPr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68F" w:rsidRPr="009C45F4" w:rsidRDefault="0096668F" w:rsidP="00DC2176">
            <w:pPr>
              <w:spacing w:after="0" w:line="240" w:lineRule="auto"/>
              <w:ind w:left="100" w:firstLine="80"/>
              <w:jc w:val="center"/>
              <w:rPr>
                <w:rFonts w:ascii="Times New Roman" w:eastAsia="Times New Roman" w:hAnsi="Times New Roman" w:cs="Times New Roman"/>
              </w:rPr>
            </w:pPr>
            <w:r w:rsidRPr="009C45F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9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68F" w:rsidRPr="009C45F4" w:rsidRDefault="0096668F" w:rsidP="00DC21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C45F4">
              <w:rPr>
                <w:rFonts w:ascii="Times New Roman" w:eastAsia="Times New Roman" w:hAnsi="Times New Roman" w:cs="Times New Roman"/>
              </w:rPr>
              <w:t>Научные организации</w:t>
            </w:r>
          </w:p>
        </w:tc>
        <w:tc>
          <w:tcPr>
            <w:tcW w:w="58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68F" w:rsidRPr="009C45F4" w:rsidRDefault="0096668F" w:rsidP="00DC21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C45F4">
              <w:rPr>
                <w:rFonts w:ascii="Times New Roman" w:eastAsia="Times New Roman" w:hAnsi="Times New Roman" w:cs="Times New Roman"/>
              </w:rPr>
              <w:t>Объем научно-исследовательских и опытно-конструкторских работ (далее – НИОКР), тыс. руб.</w:t>
            </w:r>
          </w:p>
        </w:tc>
      </w:tr>
      <w:tr w:rsidR="00DC2176" w:rsidRPr="009C45F4" w:rsidTr="00C14783">
        <w:trPr>
          <w:trHeight w:val="20"/>
          <w:tblHeader/>
        </w:trPr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68F" w:rsidRPr="009C45F4" w:rsidRDefault="0096668F" w:rsidP="00D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68F" w:rsidRPr="009C45F4" w:rsidRDefault="0096668F" w:rsidP="00DC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68F" w:rsidRPr="009C45F4" w:rsidRDefault="0096668F" w:rsidP="00DC21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C45F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68F" w:rsidRPr="009C45F4" w:rsidRDefault="0096668F" w:rsidP="00DC21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C45F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68F" w:rsidRPr="009C45F4" w:rsidRDefault="0096668F" w:rsidP="00DC217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9C45F4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C2176" w:rsidTr="00C14783">
        <w:trPr>
          <w:trHeight w:val="20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68F" w:rsidRPr="000A7843" w:rsidRDefault="00D713D0" w:rsidP="00D713D0">
            <w:pPr>
              <w:pStyle w:val="af1"/>
              <w:spacing w:after="0" w:line="240" w:lineRule="auto"/>
              <w:ind w:left="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96668F" w:rsidP="00DC2176">
            <w:pPr>
              <w:spacing w:after="0" w:line="240" w:lineRule="auto"/>
              <w:ind w:left="1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ИжГТУ имени М.Т. Калашникова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96668F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74053,50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96668F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70648,80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96668F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44090,4</w:t>
            </w:r>
          </w:p>
        </w:tc>
      </w:tr>
      <w:tr w:rsidR="00DC2176" w:rsidTr="00C14783">
        <w:trPr>
          <w:trHeight w:val="20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68F" w:rsidRPr="000A7843" w:rsidRDefault="00D713D0" w:rsidP="00D713D0">
            <w:pPr>
              <w:pStyle w:val="af1"/>
              <w:spacing w:after="0" w:line="240" w:lineRule="auto"/>
              <w:ind w:left="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96668F" w:rsidP="00DC2176">
            <w:pPr>
              <w:spacing w:after="0" w:line="240" w:lineRule="auto"/>
              <w:ind w:left="1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96668F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60189,10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96668F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60267,60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A0668D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6668F"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ет данных в мониторинге</w:t>
            </w:r>
          </w:p>
        </w:tc>
      </w:tr>
      <w:tr w:rsidR="00DC2176" w:rsidTr="00C14783">
        <w:trPr>
          <w:trHeight w:val="20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68F" w:rsidRPr="000A7843" w:rsidRDefault="00D713D0" w:rsidP="00D713D0">
            <w:pPr>
              <w:pStyle w:val="af1"/>
              <w:spacing w:after="0" w:line="240" w:lineRule="auto"/>
              <w:ind w:left="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5B0093" w:rsidP="00DC2176">
            <w:pPr>
              <w:spacing w:after="0" w:line="240" w:lineRule="auto"/>
              <w:ind w:left="1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Глазовский государственный педагогический институт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96668F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8421,30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96668F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9626,80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A0668D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6668F"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ет данных в мониторинге</w:t>
            </w:r>
          </w:p>
        </w:tc>
      </w:tr>
      <w:tr w:rsidR="00DC2176" w:rsidTr="00C14783">
        <w:trPr>
          <w:trHeight w:val="20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68F" w:rsidRPr="000A7843" w:rsidRDefault="00D713D0" w:rsidP="00D713D0">
            <w:pPr>
              <w:pStyle w:val="af1"/>
              <w:spacing w:after="0" w:line="240" w:lineRule="auto"/>
              <w:ind w:left="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5B0093" w:rsidP="00DC2176">
            <w:pPr>
              <w:spacing w:after="0" w:line="240" w:lineRule="auto"/>
              <w:ind w:left="1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96668F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23081,50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96668F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28227,60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6668F" w:rsidRPr="000A7843" w:rsidRDefault="00A0668D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6668F"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ет данных в мониторинге</w:t>
            </w:r>
          </w:p>
        </w:tc>
      </w:tr>
      <w:tr w:rsidR="00DC2176" w:rsidTr="00C14783">
        <w:trPr>
          <w:trHeight w:val="20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093" w:rsidRPr="000A7843" w:rsidRDefault="00D713D0" w:rsidP="00D713D0">
            <w:pPr>
              <w:pStyle w:val="af1"/>
              <w:spacing w:after="0" w:line="240" w:lineRule="auto"/>
              <w:ind w:left="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B0093" w:rsidRPr="000A7843" w:rsidRDefault="005B0093" w:rsidP="00DC2176">
            <w:pPr>
              <w:spacing w:after="0" w:line="240" w:lineRule="auto"/>
              <w:ind w:left="1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B0093" w:rsidRPr="000A7843" w:rsidRDefault="005B0093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7168,40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B0093" w:rsidRPr="000A7843" w:rsidRDefault="005B0093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6516,60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B0093" w:rsidRPr="000A7843" w:rsidRDefault="005B0093" w:rsidP="00DC2176">
            <w:pPr>
              <w:spacing w:after="0" w:line="240" w:lineRule="auto"/>
              <w:ind w:left="100" w:firstLine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 в мониторинге</w:t>
            </w:r>
          </w:p>
        </w:tc>
      </w:tr>
    </w:tbl>
    <w:p w:rsidR="0096668F" w:rsidRDefault="0096668F" w:rsidP="00966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68F" w:rsidRDefault="0096668F" w:rsidP="000A7843">
      <w:pPr>
        <w:spacing w:after="0" w:line="240" w:lineRule="auto"/>
        <w:ind w:right="-2"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Стратегическим направлением социально-экономического развития Удмуртской Республики до 2025 года является превращение региона в поставщика высокотехнологичной продукции на мировые рынки машиностроения, в том числе вооружений, электротехники, нефтегазового оборудования, продукции автомобилестроения.</w:t>
      </w:r>
    </w:p>
    <w:p w:rsidR="0096668F" w:rsidRDefault="0096668F" w:rsidP="000A7843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Миссия Удмуртской Республики – становление к 2025 году развитого промышленного региона страны, поставляющего высокотехнологичную продукцию на российский и мировой рынки.</w:t>
      </w:r>
    </w:p>
    <w:p w:rsidR="0096668F" w:rsidRDefault="0096668F" w:rsidP="000A7843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Приоритеты производственно-экономического развития Удмуртии в рамках реализации целевого сценария заклю</w:t>
      </w:r>
      <w:r w:rsidR="00A0668D">
        <w:rPr>
          <w:rFonts w:ascii="Times New Roman" w:eastAsia="Times New Roman" w:hAnsi="Times New Roman" w:cs="Times New Roman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поддержке и стимулировании развития высокотехнологичных видов промышленности, в частности, приборостроения, нефтегазового оборудования, автокомпонентов, машиностроения, а также новых видов производств – робототехник</w:t>
      </w:r>
      <w:r w:rsidR="00A0668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беспилотны</w:t>
      </w:r>
      <w:r w:rsidR="00A0668D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нанотехнологи</w:t>
      </w:r>
      <w:r w:rsidR="00A0668D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 информационно-телекоммуникационны</w:t>
      </w:r>
      <w:r w:rsidR="00A0668D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A0668D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 Эти отрасли в долгосрочной перспективе могут стать основными секторами специализации республики, наряду с сектором оборонно-промышленного комплекса.</w:t>
      </w:r>
    </w:p>
    <w:p w:rsidR="0096668F" w:rsidRDefault="0096668F" w:rsidP="000A7843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Промышленными предприятиями республики производится 44</w:t>
      </w:r>
      <w:r w:rsidR="00A0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валового внутреннего продукта. В отрасли занято более 150 тыс. человек (29</w:t>
      </w:r>
      <w:r w:rsidR="00A0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от численности занятых во всей экономике).</w:t>
      </w:r>
    </w:p>
    <w:p w:rsidR="0096668F" w:rsidRDefault="0096668F" w:rsidP="000A7843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ИжГТУ имени М.</w:t>
      </w:r>
      <w:r w:rsidR="00A0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 Калашникова сосредоточен основной кадровый, научный и инновационный потенциал развития высокотехнологичных отраслей и предприятий ОПК региона, поэтому преобразование ИжГТУ имени М.Т. Калашникова в Национальный Опорный Университет Удмуртской Республики является определяющим фактором социально-экономического развития региона.</w:t>
      </w:r>
    </w:p>
    <w:p w:rsidR="005B0093" w:rsidRDefault="0096668F" w:rsidP="000A7843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непосредственном участии университета были разработаны программы комплексного регионального развития, в рамках реализации которых было получено финансирование из средств федерального бюджета:</w:t>
      </w:r>
    </w:p>
    <w:p w:rsidR="005B0093" w:rsidRPr="005B0093" w:rsidRDefault="0096668F" w:rsidP="004C64C2">
      <w:pPr>
        <w:pStyle w:val="af1"/>
        <w:numPr>
          <w:ilvl w:val="0"/>
          <w:numId w:val="2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093">
        <w:rPr>
          <w:rFonts w:ascii="Times New Roman" w:eastAsia="Times New Roman" w:hAnsi="Times New Roman" w:cs="Times New Roman"/>
          <w:sz w:val="24"/>
          <w:szCs w:val="24"/>
        </w:rPr>
        <w:t>Программа развития инновационного регионального Машиностроительного кластера Удмуртской Республики;</w:t>
      </w:r>
    </w:p>
    <w:p w:rsidR="0096668F" w:rsidRPr="005B0093" w:rsidRDefault="0096668F" w:rsidP="004C64C2">
      <w:pPr>
        <w:pStyle w:val="af1"/>
        <w:numPr>
          <w:ilvl w:val="0"/>
          <w:numId w:val="2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093">
        <w:rPr>
          <w:rFonts w:ascii="Times New Roman" w:eastAsia="Times New Roman" w:hAnsi="Times New Roman" w:cs="Times New Roman"/>
          <w:sz w:val="24"/>
          <w:szCs w:val="24"/>
        </w:rPr>
        <w:t>Программа развития туристско-рекреационного кластера «Камский Берег».</w:t>
      </w:r>
    </w:p>
    <w:p w:rsidR="0096668F" w:rsidRDefault="0096668F" w:rsidP="000A7843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заданию Министерства образования и науки Удмуртской Республики в университете была разработана и одобрена Концепция развития науки в Удмуртской Республике, которая вошла как составляющая в Стратегию инновационного развития Удмуртской Республики, утвержденную Распоряжением Правительства Удмуртской Республики от 10.08.2015 г. № 800-р.</w:t>
      </w:r>
    </w:p>
    <w:p w:rsidR="0096668F" w:rsidRDefault="0096668F" w:rsidP="000A7843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ассоциаций промышленных предприятий региона и университета был создан Совет по инновационному развитию под руководством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Удмуртской Республики, костяк которого составили ведущие ученые и руководители ИжГТУ имени М.</w:t>
      </w:r>
      <w:r w:rsidR="004D1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 Калашникова.</w:t>
      </w:r>
    </w:p>
    <w:p w:rsidR="0096668F" w:rsidRDefault="0096668F" w:rsidP="000A7843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ИжГТУ имени М.</w:t>
      </w:r>
      <w:r w:rsidR="004D1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 Калашникова совместно с Минэкономики УР был разработан и поддержан Советом  по инновационному развитию Удмуртской Республики проект Постановления Правительства Удмуртской Республики «О предоставлении субсидии на реализацию комплексных проектов по созданию высокотехнологичного производства в области промышленности и (или) агропромышленного комплекса, выполняемых с участием государственных образовательных организаций высшего образования и (или) государственных научных учреждений, расположенных на территории Удмуртской Республики» (региональный аналог Постановлению </w:t>
      </w:r>
      <w:r w:rsidR="00D74C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74C5C">
        <w:rPr>
          <w:rFonts w:ascii="Times New Roman" w:eastAsia="Times New Roman" w:hAnsi="Times New Roman" w:cs="Times New Roman"/>
          <w:sz w:val="24"/>
          <w:szCs w:val="24"/>
        </w:rPr>
        <w:t>218)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68F" w:rsidRDefault="004D1A4C" w:rsidP="000A7843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6668F">
        <w:rPr>
          <w:rFonts w:ascii="Times New Roman" w:eastAsia="Times New Roman" w:hAnsi="Times New Roman" w:cs="Times New Roman"/>
          <w:sz w:val="24"/>
          <w:szCs w:val="24"/>
        </w:rPr>
        <w:t>ИжГТУ имени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68F">
        <w:rPr>
          <w:rFonts w:ascii="Times New Roman" w:eastAsia="Times New Roman" w:hAnsi="Times New Roman" w:cs="Times New Roman"/>
          <w:sz w:val="24"/>
          <w:szCs w:val="24"/>
        </w:rPr>
        <w:t>Т. Калашникова в 2010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6668F">
        <w:rPr>
          <w:rFonts w:ascii="Times New Roman" w:eastAsia="Times New Roman" w:hAnsi="Times New Roman" w:cs="Times New Roman"/>
          <w:sz w:val="24"/>
          <w:szCs w:val="24"/>
        </w:rPr>
        <w:t xml:space="preserve">2016 гг. разработаны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668F">
        <w:rPr>
          <w:rFonts w:ascii="Times New Roman" w:eastAsia="Times New Roman" w:hAnsi="Times New Roman" w:cs="Times New Roman"/>
          <w:sz w:val="24"/>
          <w:szCs w:val="24"/>
        </w:rPr>
        <w:t>рограммы инновационного развития крупнейших предприятий ОПК региона: АО «Воткинский завод», АО «Ижевский мотозавод «Аксион-холдинг», ОАО «Элеконд», ОАО «Сарапульский электрогенераторный завод»; сформирована сеть из 17 базовых кафедр на крупнейших предприятиях региона, академических НИИ и в других ключевых организациях Удмуртской Республики.</w:t>
      </w:r>
    </w:p>
    <w:p w:rsidR="0096668F" w:rsidRDefault="0096668F" w:rsidP="000A7843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Являясь системообразующим центром научно-технологического и инновационного развити</w:t>
      </w:r>
      <w:r w:rsidR="004D1A4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Республики, ИжГТУ имени М.</w:t>
      </w:r>
      <w:r w:rsidR="004D1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 Калашникова осуществляет стратегическое партнерство с крупнейшими предприятиями региона:</w:t>
      </w:r>
      <w:r w:rsidR="00A13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АО «Концерн «Калашников», АО «ИЭМЗ «Купол», АО «Ижевский радиозавод», АО «Ижевский мотозавод «Аксион-</w:t>
      </w:r>
      <w:r w:rsidR="004D1A4C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олдинг», ОАО «Сарапульский электрогенераторный завод», АО «Сарапульский радиозавод», АО «Воткинский завод», ОАО «Элеконд».</w:t>
      </w:r>
    </w:p>
    <w:p w:rsidR="0096668F" w:rsidRDefault="0096668F" w:rsidP="000A784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 университете сформировались 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едущие научные школы, реализующие научные исследования по приоритетным </w:t>
      </w:r>
      <w:r w:rsidR="004D1A4C">
        <w:rPr>
          <w:rFonts w:ascii="Times New Roman" w:eastAsia="Times New Roman" w:hAnsi="Times New Roman" w:cs="Times New Roman"/>
          <w:sz w:val="24"/>
          <w:szCs w:val="24"/>
        </w:rPr>
        <w:t xml:space="preserve">направлениям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экономики Удмуртской Республики и Приволжского 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едерального 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округа в</w:t>
      </w:r>
      <w:r w:rsidR="00A13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целом, а также формируются новые научные направления в рамках развития научных коллабораций.</w:t>
      </w:r>
    </w:p>
    <w:p w:rsidR="002D352A" w:rsidRDefault="002D352A" w:rsidP="000A784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129"/>
        <w:gridCol w:w="1417"/>
        <w:gridCol w:w="3969"/>
        <w:gridCol w:w="1698"/>
      </w:tblGrid>
      <w:tr w:rsidR="0096668F" w:rsidRPr="007C638B" w:rsidTr="009C45F4">
        <w:trPr>
          <w:cantSplit/>
          <w:tblHeader/>
        </w:trPr>
        <w:tc>
          <w:tcPr>
            <w:tcW w:w="274" w:type="pct"/>
          </w:tcPr>
          <w:p w:rsidR="0096668F" w:rsidRPr="007C638B" w:rsidRDefault="0096668F" w:rsidP="00966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92" w:type="pct"/>
          </w:tcPr>
          <w:p w:rsidR="0096668F" w:rsidRPr="007C638B" w:rsidRDefault="0096668F" w:rsidP="00966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научной школы</w:t>
            </w:r>
          </w:p>
        </w:tc>
        <w:tc>
          <w:tcPr>
            <w:tcW w:w="727" w:type="pct"/>
          </w:tcPr>
          <w:p w:rsidR="0096668F" w:rsidRPr="007C638B" w:rsidRDefault="0096668F" w:rsidP="00966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2036" w:type="pct"/>
          </w:tcPr>
          <w:p w:rsidR="0096668F" w:rsidRPr="007C638B" w:rsidRDefault="0096668F" w:rsidP="00966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Направления исследований</w:t>
            </w:r>
          </w:p>
        </w:tc>
        <w:tc>
          <w:tcPr>
            <w:tcW w:w="871" w:type="pct"/>
          </w:tcPr>
          <w:p w:rsidR="0096668F" w:rsidRPr="007C638B" w:rsidRDefault="0096668F" w:rsidP="00966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публикаций за последние 5 лет</w:t>
            </w:r>
          </w:p>
          <w:p w:rsidR="0096668F" w:rsidRPr="009C45F4" w:rsidRDefault="0096668F" w:rsidP="009C45F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РИНЦ/</w:t>
            </w: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en-US"/>
              </w:rPr>
              <w:t>Scopus</w:t>
            </w: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/W</w:t>
            </w: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en-US"/>
              </w:rPr>
              <w:t>oS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 «Развитие, надежность и прочность интеллектуальных технических систем»</w:t>
            </w:r>
          </w:p>
        </w:tc>
        <w:tc>
          <w:tcPr>
            <w:tcW w:w="727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Абрамов Иван Васильевич</w:t>
            </w:r>
          </w:p>
        </w:tc>
        <w:tc>
          <w:tcPr>
            <w:tcW w:w="2036" w:type="pct"/>
          </w:tcPr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Машиноведение,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системы приводов и детали машин.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Динамика и прочность машин, приборов и аппаратуры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Мехат</w:t>
            </w:r>
            <w:r w:rsidR="004D1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оника и робототехника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Технология машиностроения и моделирование процессов; </w:t>
            </w:r>
            <w:r w:rsidR="004D1A4C"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скусственный интеллект и техническое зрение; автоматизация производ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872" w:type="pct"/>
          </w:tcPr>
          <w:p w:rsidR="00F54474" w:rsidRPr="00610942" w:rsidRDefault="00F54474" w:rsidP="00DC21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168/</w:t>
            </w:r>
            <w:r w:rsidRPr="0061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36/19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pct"/>
          </w:tcPr>
          <w:p w:rsidR="00F54474" w:rsidRPr="007C638B" w:rsidRDefault="00F54474" w:rsidP="0096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Исследование газодинамики и теплообмена в энергетических установках и технологических процессах</w:t>
            </w:r>
          </w:p>
        </w:tc>
        <w:tc>
          <w:tcPr>
            <w:tcW w:w="727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Бендерский Борис Яковлевич</w:t>
            </w:r>
          </w:p>
        </w:tc>
        <w:tc>
          <w:tcPr>
            <w:tcW w:w="2036" w:type="pct"/>
          </w:tcPr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сследование процессов и параметров спрейерного охлаждения пружин при высокотемпературной термомеханической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аботке.</w:t>
            </w:r>
          </w:p>
          <w:p w:rsidR="00F54474" w:rsidRPr="00E84711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ространственная газодинамика и теплообмен в предсопловом</w:t>
            </w:r>
            <w:r w:rsidR="00A1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объеме ракетных двигателей твердого топлива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F54474" w:rsidRPr="00E84711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ространственная газодинамика в двигателях с 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ганами управления вектором тяги.</w:t>
            </w:r>
          </w:p>
          <w:p w:rsidR="00F54474" w:rsidRPr="00E84711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нутренняя и внешняя аэродинамика наземных транспортных средств</w:t>
            </w:r>
          </w:p>
        </w:tc>
        <w:tc>
          <w:tcPr>
            <w:tcW w:w="872" w:type="pct"/>
          </w:tcPr>
          <w:p w:rsidR="00F54474" w:rsidRPr="007C638B" w:rsidRDefault="00F54474" w:rsidP="000A7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32/11/10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2" w:type="pct"/>
          </w:tcPr>
          <w:p w:rsidR="00F54474" w:rsidRPr="007C638B" w:rsidRDefault="00F54474" w:rsidP="00966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Методологические проблемы интегративного управления в региональном инвестиционно-строительном комплексе</w:t>
            </w:r>
          </w:p>
        </w:tc>
        <w:tc>
          <w:tcPr>
            <w:tcW w:w="727" w:type="pct"/>
          </w:tcPr>
          <w:p w:rsidR="00F54474" w:rsidRPr="007C638B" w:rsidRDefault="00F54474" w:rsidP="00966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Грахов Валерий Павлович</w:t>
            </w:r>
          </w:p>
        </w:tc>
        <w:tc>
          <w:tcPr>
            <w:tcW w:w="2036" w:type="pct"/>
          </w:tcPr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Управление в региональном инвестиционно-строительном комплексе в условиях развивающегося рынка.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Теоретические основы и концепции управления отраслевыми комплексами.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Методологические основы формирования системы маркетинг-менеджмента в региональной инвестиционно-строительной сфере.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Методические рекомендации по построению системы маркетинг-менеджмента в инвестиционно-строительной сфере.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Экономико-организационные механизмы и условия реализации стратегии маркетинг-менеджмента в региональном инвестиционно-строительном комплексе.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Информационно-инвестиционное обеспечение градостроительной деятельности.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Проблемы использования инновационных технологий в технической эксплуатации зданий и городских инженерных систем.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Тенденция в развитии техники и технологии строительства.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Исследование субъектов инвестиционно-строительного комплекса как открытых «живых» систем.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Информационное обеспечение проектно-строительной деятельности, расчет строительных конструкций, сетевых моделей.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Информационное моделирование зданий, обеспечение проектно-строительной деятельности.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Механизмы и факторы развития рынка жилой недвижимости, рынка недвижимости производственного назначения.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Конкурентоспособность организаций инвестиционно-строительного комплекса</w:t>
            </w:r>
          </w:p>
        </w:tc>
        <w:tc>
          <w:tcPr>
            <w:tcW w:w="872" w:type="pct"/>
          </w:tcPr>
          <w:p w:rsidR="00F54474" w:rsidRPr="007C638B" w:rsidRDefault="00F54474" w:rsidP="000A7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165/4/4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2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Химическая мезоскопика в физике, химии и материаловедении специального назначения</w:t>
            </w:r>
          </w:p>
        </w:tc>
        <w:tc>
          <w:tcPr>
            <w:tcW w:w="727" w:type="pct"/>
          </w:tcPr>
          <w:p w:rsidR="00F54474" w:rsidRPr="007C638B" w:rsidRDefault="00F54474" w:rsidP="00E847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Кодолов Владимир Иванович</w:t>
            </w:r>
          </w:p>
        </w:tc>
        <w:tc>
          <w:tcPr>
            <w:tcW w:w="2036" w:type="pct"/>
          </w:tcPr>
          <w:p w:rsidR="00F54474" w:rsidRPr="009C45F4" w:rsidRDefault="00F54474" w:rsidP="00CC2EFB">
            <w:pPr>
              <w:tabs>
                <w:tab w:val="left" w:pos="31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Развитие теории химической мезоскопики. Синтез в мезоскопических реакторах металл</w:t>
            </w:r>
            <w:r w:rsidR="00CC2EFB"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-</w:t>
            </w: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углеродных мезокомпозитов и изучение их реакционной способности и магнитных свойств. Исследование возможностей применения в медицине, сельском хозяйстве, оборонной промышленности (огнезащитные и теплозащитные материалы, радиопоглощающие покрытия и т.п. материалы)</w:t>
            </w:r>
          </w:p>
        </w:tc>
        <w:tc>
          <w:tcPr>
            <w:tcW w:w="872" w:type="pct"/>
          </w:tcPr>
          <w:p w:rsidR="00F54474" w:rsidRPr="007C638B" w:rsidRDefault="00F54474" w:rsidP="00C84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182/42/9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Ракетные системы и ракетные двигатели твердого топлива</w:t>
            </w:r>
          </w:p>
        </w:tc>
        <w:tc>
          <w:tcPr>
            <w:tcW w:w="727" w:type="pct"/>
          </w:tcPr>
          <w:p w:rsidR="00F54474" w:rsidRPr="007C638B" w:rsidRDefault="00F54474" w:rsidP="00DC21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Липанов Алексей Матвеевич</w:t>
            </w:r>
          </w:p>
        </w:tc>
        <w:tc>
          <w:tcPr>
            <w:tcW w:w="2036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Проектирование ракетных двигателей, зарядов, конструкций. Расчет внутрикамерных проц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ессов, горения твердого топлива</w:t>
            </w:r>
          </w:p>
        </w:tc>
        <w:tc>
          <w:tcPr>
            <w:tcW w:w="871" w:type="pct"/>
          </w:tcPr>
          <w:p w:rsidR="00F54474" w:rsidRPr="007C638B" w:rsidRDefault="00F54474" w:rsidP="000863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88/20/18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92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Физические методы и средства измерений, контроля и диагностики технических и биомедицинских объектов</w:t>
            </w:r>
          </w:p>
        </w:tc>
        <w:tc>
          <w:tcPr>
            <w:tcW w:w="727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Муравьев Виталий Васильевич</w:t>
            </w:r>
          </w:p>
        </w:tc>
        <w:tc>
          <w:tcPr>
            <w:tcW w:w="2036" w:type="pct"/>
          </w:tcPr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Исследование влияния структуры, дефектности и напряженно-деформированного состояния металлических объектов на параметры упругих волн с использованием пьезоэффекта, электромагнитно-акустического преобразования, акустико-эмиссионного метода.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Исследование закономерностей распространения стержневых, крутильных, поверхностных и объемных продольных и поперечных волн в протяженных объектах и массивных элементах конструкций после различных энергетических воздействий.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Моделирование и исследование ЭМА</w:t>
            </w:r>
            <w:r w:rsidR="00CC2EFB"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-</w:t>
            </w: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преобразования для создания высокоэффективных ЭМА</w:t>
            </w:r>
            <w:r w:rsidR="00CC2EFB"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-</w:t>
            </w: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преобразователей излучения и приема стержневых, крутильных, объемных и поверхностных волн при разработке новых технологий обнаружения нарушений сплошности, диагностики структурного и напряженно-деформированного состояний материалов.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Разработка новых прогрессивных ЭМА</w:t>
            </w:r>
            <w:r w:rsidR="00CC2EFB"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-</w:t>
            </w: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методик структуроскопии и дефектоскопии протяженных и массивных металлических объектов для оценки остаточного ресурса и предельных состояний.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Исследование статических, динамических магнитных и магнитоупругих характеристик для разработки методов магнитного сканирования материалов и создания перспективных датчиков и преобразователей измерения параметров электромагнитных и акустических полей.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Математические модели динамических испытаний и вибродиагностика машин и оборудования.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Моделирование сигналов механических и акустических нестационарных, волновых ударных процессов и диагностика состояния новых материалов, физико-механических систем и пространственных структур.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Разработка методов и средств измерений, контроля и диагностики биомедицинских объектов.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Взаимодействие физических излучений с биологическими структурами различного уровня организации.</w:t>
            </w:r>
          </w:p>
          <w:p w:rsidR="00F54474" w:rsidRPr="009C45F4" w:rsidRDefault="00F54474" w:rsidP="004C64C2">
            <w:pPr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9C45F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en-US"/>
              </w:rPr>
              <w:t>Разработка методик и устройств определения диагностически значимых веществ в жидких средах</w:t>
            </w:r>
          </w:p>
        </w:tc>
        <w:tc>
          <w:tcPr>
            <w:tcW w:w="871" w:type="pct"/>
          </w:tcPr>
          <w:p w:rsidR="00F54474" w:rsidRPr="007C638B" w:rsidRDefault="00F54474" w:rsidP="000863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328/54/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92" w:type="pct"/>
          </w:tcPr>
          <w:p w:rsidR="00F54474" w:rsidRPr="007C638B" w:rsidRDefault="00F54474" w:rsidP="00CC2E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Оружейная школа проф. </w:t>
            </w:r>
            <w:r w:rsidR="00CC2EFB" w:rsidRPr="007C63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А.А.</w:t>
            </w:r>
            <w:r w:rsidRPr="007C63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Коновалова </w:t>
            </w:r>
          </w:p>
        </w:tc>
        <w:tc>
          <w:tcPr>
            <w:tcW w:w="727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Писарев Сергей Анатольевич</w:t>
            </w:r>
          </w:p>
          <w:p w:rsidR="00F54474" w:rsidRPr="007C638B" w:rsidRDefault="00F54474" w:rsidP="00966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F54474" w:rsidRPr="007C638B" w:rsidRDefault="00F54474" w:rsidP="00966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pct"/>
          </w:tcPr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Внешняя баллистика и эффективность стрельбы боевого и спортивного оружия, баллистика травматических боеприпасов.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Внутренняя баллистика огнестрельного и пневматического оружия. Математическое моделирование динамических и термогазодинамических процессов в оружии.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Методология и теория проектирования автоматического оружия различных схем, исследование устойчивости оружия при стрельбе.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Маркетинговые аспекты проектирования стрелкового оружия. Исследование предельных конструктивных возможностей автоматического оружия. Разработка методики обоснования ТЗ. Поиск и разработка кинематической схемы оружия нового поколения.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Повышение вероятности попадания пули в цель и эффективности поражения цели с учетом применения потенциальным противником современных и прогнозируемы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х средств индивидуальной защиты</w:t>
            </w:r>
          </w:p>
        </w:tc>
        <w:tc>
          <w:tcPr>
            <w:tcW w:w="872" w:type="pct"/>
          </w:tcPr>
          <w:p w:rsidR="00F54474" w:rsidRPr="007C638B" w:rsidRDefault="00F54474" w:rsidP="000A7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100/0/0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2" w:type="pct"/>
          </w:tcPr>
          <w:p w:rsidR="00F54474" w:rsidRPr="007C638B" w:rsidRDefault="00F54474" w:rsidP="00CC2E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Общество</w:t>
            </w:r>
            <w:r w:rsidR="00CC2E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Pr="007C63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  <w:r w:rsidR="00CC2E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 – </w:t>
            </w:r>
            <w:r w:rsidRPr="007C63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личность: проблемы социализации</w:t>
            </w:r>
          </w:p>
        </w:tc>
        <w:tc>
          <w:tcPr>
            <w:tcW w:w="727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Тихонов Геннадий Михайлович</w:t>
            </w:r>
          </w:p>
        </w:tc>
        <w:tc>
          <w:tcPr>
            <w:tcW w:w="2036" w:type="pct"/>
          </w:tcPr>
          <w:p w:rsidR="00F54474" w:rsidRPr="007C638B" w:rsidRDefault="00F54474" w:rsidP="00E847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Общество и человек</w:t>
            </w:r>
          </w:p>
        </w:tc>
        <w:tc>
          <w:tcPr>
            <w:tcW w:w="872" w:type="pct"/>
          </w:tcPr>
          <w:p w:rsidR="00F54474" w:rsidRPr="007C638B" w:rsidRDefault="00F54474" w:rsidP="00CC2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89/</w:t>
            </w:r>
            <w:r w:rsidR="00CC2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–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/</w:t>
            </w:r>
            <w:r w:rsidR="00CC2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–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2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Разработка, исследования, производство прогрессивных зубчатых передач</w:t>
            </w:r>
          </w:p>
        </w:tc>
        <w:tc>
          <w:tcPr>
            <w:tcW w:w="727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Трубачев Евгений Семенович</w:t>
            </w:r>
          </w:p>
        </w:tc>
        <w:tc>
          <w:tcPr>
            <w:tcW w:w="2036" w:type="pct"/>
          </w:tcPr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Создание теории проектирования, в том числе автоматизированного, передач  червячного типа.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Синтез новых разновидностей передач.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Разработка конструкций и технологии изготовления наукоемких редукторов.</w:t>
            </w:r>
          </w:p>
          <w:p w:rsidR="00F54474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Экспериментальные исследования передач и редукторов.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Освоение производства и широкое внедрение прогрессивных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наукоемких передач и редукторов</w:t>
            </w:r>
          </w:p>
        </w:tc>
        <w:tc>
          <w:tcPr>
            <w:tcW w:w="871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55/21/12</w:t>
            </w:r>
          </w:p>
          <w:p w:rsidR="00F54474" w:rsidRPr="007C638B" w:rsidRDefault="00F54474" w:rsidP="00966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2" w:type="pct"/>
          </w:tcPr>
          <w:p w:rsidR="00F54474" w:rsidRPr="007C638B" w:rsidRDefault="00F54474" w:rsidP="0096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Оптимизация и интеллектуализация радиотехнических систем и устройств</w:t>
            </w:r>
          </w:p>
        </w:tc>
        <w:tc>
          <w:tcPr>
            <w:tcW w:w="727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Хворенков Владимир Викторович</w:t>
            </w:r>
          </w:p>
        </w:tc>
        <w:tc>
          <w:tcPr>
            <w:tcW w:w="2036" w:type="pct"/>
          </w:tcPr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птимизация радиотехнических систем и устройств</w:t>
            </w:r>
            <w:r w:rsidR="00CC2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нтеллектуализация радиотехнических систем и устройств</w:t>
            </w:r>
            <w:r w:rsidR="00CC2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азработка средств медицинской диагностики</w:t>
            </w:r>
            <w:r w:rsidR="00CC2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F54474" w:rsidRPr="007C638B" w:rsidRDefault="00F54474" w:rsidP="00CC2EFB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азработка систем автоматизации контроля, измерений и оповещения с использованием радиоканала</w:t>
            </w:r>
          </w:p>
        </w:tc>
        <w:tc>
          <w:tcPr>
            <w:tcW w:w="872" w:type="pct"/>
          </w:tcPr>
          <w:p w:rsidR="00F54474" w:rsidRPr="007C638B" w:rsidRDefault="00F54474" w:rsidP="000A7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240/12/7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92" w:type="pct"/>
          </w:tcPr>
          <w:p w:rsidR="00F54474" w:rsidRPr="007C638B" w:rsidRDefault="00F54474" w:rsidP="0096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Разработка объектов дизайна на основе инновационных технологий</w:t>
            </w:r>
          </w:p>
        </w:tc>
        <w:tc>
          <w:tcPr>
            <w:tcW w:w="727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Черных Михаил Михайлович</w:t>
            </w:r>
          </w:p>
        </w:tc>
        <w:tc>
          <w:tcPr>
            <w:tcW w:w="2036" w:type="pct"/>
          </w:tcPr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Разработка конструкции и технологии автоматизированного производства ортопедических элементов удержания спортивного и охотничьего оружия.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Разработка методов оценки восприятия и прогнозирования фактуры в объектах дизайна на основе исследования е</w:t>
            </w:r>
            <w:r w:rsidR="00CC2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органолептических свойств.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Модифицирование древесины пропиткой нанокомпозитными растворами в электрическом и магнитном полях.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Исследование закономерностей спекания листового стекла и стеклянной крошки с целью повышения эстетических свойств художественных изделий.</w:t>
            </w:r>
          </w:p>
          <w:p w:rsidR="00F54474" w:rsidRPr="00E84711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Лазерное гравирование материалов художественных изделий</w:t>
            </w:r>
          </w:p>
        </w:tc>
        <w:tc>
          <w:tcPr>
            <w:tcW w:w="872" w:type="pct"/>
          </w:tcPr>
          <w:p w:rsidR="00F54474" w:rsidRPr="007C638B" w:rsidRDefault="00F54474" w:rsidP="000A7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43/4/2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2" w:type="pct"/>
          </w:tcPr>
          <w:p w:rsidR="00F54474" w:rsidRPr="007C638B" w:rsidRDefault="00F54474" w:rsidP="009666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«Квалиметрия образования» имени профессора В.С. Черепанова</w:t>
            </w:r>
          </w:p>
        </w:tc>
        <w:tc>
          <w:tcPr>
            <w:tcW w:w="727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Шихов Юрий Александрович</w:t>
            </w:r>
          </w:p>
        </w:tc>
        <w:tc>
          <w:tcPr>
            <w:tcW w:w="2036" w:type="pct"/>
          </w:tcPr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Квалиметри</w:t>
            </w:r>
            <w:r w:rsidR="009C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я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образования – в аспекте оценки качества: учебных занятий, учебно-методической литературы, педагогических контрольных материалов; выпускных квалификационных и дипломных работ; магистерских, кандидатских и докторских диссерт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аций (научные руководители – д.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пед.н., профессор </w:t>
            </w:r>
            <w:r w:rsidR="00CC2EFB"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Ю.А.</w:t>
            </w:r>
            <w:r w:rsidR="00CC2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Шихов, д.пед.н., профессор</w:t>
            </w:r>
            <w:r w:rsidR="00CC2EFB"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О.Ф.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Шихова).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Педагогическ</w:t>
            </w:r>
            <w:r w:rsidR="009C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ая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инженери</w:t>
            </w:r>
            <w:r w:rsidR="009C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я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знаний – по проектированию,  исследованию технологий структурирования содержания образования (учебные тезаурусы, фреймы, образовательные модули, дидактическая паспортизация учебных дисциплин) и др. (научный руководитель – д.пед.н., профессор</w:t>
            </w:r>
            <w:r w:rsidR="00CC2EFB"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Ю.Н.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Семин).</w:t>
            </w:r>
          </w:p>
          <w:p w:rsidR="00F54474" w:rsidRPr="00E84711" w:rsidRDefault="00F54474" w:rsidP="009C45F4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Квалиметрическ</w:t>
            </w:r>
            <w:r w:rsidR="009C4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ий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мониторинг фундаментальной подготовки специалистов в техническом вузе (научный руководитель – д.пед.н., профессор</w:t>
            </w:r>
            <w:r w:rsidR="00CC2EFB"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Ю.А.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Шихов)</w:t>
            </w:r>
          </w:p>
        </w:tc>
        <w:tc>
          <w:tcPr>
            <w:tcW w:w="872" w:type="pct"/>
          </w:tcPr>
          <w:p w:rsidR="00F54474" w:rsidRPr="007C638B" w:rsidRDefault="00F54474" w:rsidP="000863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/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14/14</w:t>
            </w:r>
          </w:p>
        </w:tc>
      </w:tr>
      <w:tr w:rsidR="00F54474" w:rsidRPr="007C638B" w:rsidTr="009C45F4">
        <w:trPr>
          <w:cantSplit/>
        </w:trPr>
        <w:tc>
          <w:tcPr>
            <w:tcW w:w="274" w:type="pct"/>
          </w:tcPr>
          <w:p w:rsidR="00F54474" w:rsidRPr="007C638B" w:rsidRDefault="00D713D0" w:rsidP="00D713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2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Композиционные материалы строительного назначения, модифицированные комплексными ультра- и нанодисперсными добавками</w:t>
            </w:r>
          </w:p>
        </w:tc>
        <w:tc>
          <w:tcPr>
            <w:tcW w:w="727" w:type="pct"/>
          </w:tcPr>
          <w:p w:rsidR="00F54474" w:rsidRPr="007C638B" w:rsidRDefault="00F54474" w:rsidP="009666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Яковлев Григорий Иванович</w:t>
            </w:r>
          </w:p>
        </w:tc>
        <w:tc>
          <w:tcPr>
            <w:tcW w:w="2036" w:type="pct"/>
          </w:tcPr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Модификация цементных бетонов плотной и пористой структуры введением в их состав структурирующих добавок на основе многослойных углеродных нанотрубок.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Разработка гипсовых композиционных материалов, модифицированных нанодисперсными добавками, включая техногенные продукты.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Разработка экранирующих силикатных покрытий</w:t>
            </w:r>
            <w:r w:rsidR="00CC2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допированных</w:t>
            </w:r>
            <w:r w:rsidR="00B233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углеродными</w:t>
            </w:r>
            <w:r w:rsidR="00B233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наноструктурами для защиты от техногенных электромагнитных излучений.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Повышение физико-механических характеристик строительной керамики модифицированием состава углеродными</w:t>
            </w:r>
            <w:r w:rsidR="00B233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наносистемами.</w:t>
            </w:r>
          </w:p>
          <w:p w:rsidR="00F54474" w:rsidRPr="007C638B" w:rsidRDefault="00F54474" w:rsidP="004C64C2">
            <w:pPr>
              <w:numPr>
                <w:ilvl w:val="0"/>
                <w:numId w:val="25"/>
              </w:numPr>
              <w:tabs>
                <w:tab w:val="left" w:pos="31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Разработка силикатных композитов с повышенной электропроводностью</w:t>
            </w:r>
          </w:p>
        </w:tc>
        <w:tc>
          <w:tcPr>
            <w:tcW w:w="871" w:type="pct"/>
          </w:tcPr>
          <w:p w:rsidR="00F54474" w:rsidRPr="007C638B" w:rsidRDefault="00F54474" w:rsidP="000863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C6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103/17/11</w:t>
            </w:r>
          </w:p>
        </w:tc>
      </w:tr>
    </w:tbl>
    <w:p w:rsidR="00610942" w:rsidRPr="005B0093" w:rsidRDefault="002D352A" w:rsidP="009C45F4">
      <w:pPr>
        <w:pStyle w:val="11"/>
        <w:spacing w:before="0" w:after="0" w:line="240" w:lineRule="auto"/>
        <w:ind w:left="709"/>
        <w:rPr>
          <w:sz w:val="28"/>
          <w:szCs w:val="28"/>
        </w:rPr>
      </w:pPr>
      <w:bookmarkStart w:id="2" w:name="_Toc54365790"/>
      <w:r>
        <w:rPr>
          <w:sz w:val="28"/>
          <w:szCs w:val="28"/>
        </w:rPr>
        <w:br w:type="page"/>
      </w:r>
      <w:r w:rsidR="00610942" w:rsidRPr="005B0093">
        <w:rPr>
          <w:sz w:val="28"/>
          <w:szCs w:val="28"/>
        </w:rPr>
        <w:lastRenderedPageBreak/>
        <w:t xml:space="preserve">Анализ внутренней среды </w:t>
      </w:r>
      <w:r w:rsidR="00FA0DDA" w:rsidRPr="00FA0DDA">
        <w:rPr>
          <w:sz w:val="28"/>
          <w:szCs w:val="28"/>
        </w:rPr>
        <w:t>ИжГТУ имени М.</w:t>
      </w:r>
      <w:r w:rsidR="00CC2EFB">
        <w:rPr>
          <w:sz w:val="28"/>
          <w:szCs w:val="28"/>
        </w:rPr>
        <w:t xml:space="preserve"> </w:t>
      </w:r>
      <w:r w:rsidR="00FA0DDA" w:rsidRPr="00FA0DDA">
        <w:rPr>
          <w:sz w:val="28"/>
          <w:szCs w:val="28"/>
        </w:rPr>
        <w:t>Т. Калашникова</w:t>
      </w:r>
      <w:bookmarkEnd w:id="2"/>
    </w:p>
    <w:p w:rsidR="005B0093" w:rsidRDefault="005B0093" w:rsidP="006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942" w:rsidRDefault="00610942" w:rsidP="0061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Численность обучающихся по </w:t>
      </w:r>
      <w:r w:rsidR="00C14783">
        <w:rPr>
          <w:rFonts w:ascii="Times New Roman" w:eastAsia="Times New Roman" w:hAnsi="Times New Roman" w:cs="Times New Roman"/>
          <w:b/>
          <w:sz w:val="24"/>
          <w:szCs w:val="24"/>
        </w:rPr>
        <w:t>укрупненным группам специальностей и направлений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2019 год</w:t>
      </w:r>
    </w:p>
    <w:tbl>
      <w:tblPr>
        <w:tblW w:w="5167" w:type="pct"/>
        <w:tblLayout w:type="fixed"/>
        <w:tblLook w:val="04A0"/>
      </w:tblPr>
      <w:tblGrid>
        <w:gridCol w:w="2521"/>
        <w:gridCol w:w="710"/>
        <w:gridCol w:w="556"/>
        <w:gridCol w:w="572"/>
        <w:gridCol w:w="851"/>
        <w:gridCol w:w="710"/>
        <w:gridCol w:w="710"/>
        <w:gridCol w:w="568"/>
        <w:gridCol w:w="568"/>
        <w:gridCol w:w="710"/>
        <w:gridCol w:w="704"/>
        <w:gridCol w:w="710"/>
      </w:tblGrid>
      <w:tr w:rsidR="00FE617B" w:rsidRPr="00020B70" w:rsidTr="00FE617B">
        <w:trPr>
          <w:tblHeader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Укрупненная группа специальностей и направлений подготовки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обучающихся</w:t>
            </w:r>
            <w:r w:rsidR="00FE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3365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обучающихся по программам</w:t>
            </w:r>
            <w:r w:rsidR="00FE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чел.</w:t>
            </w:r>
          </w:p>
        </w:tc>
      </w:tr>
      <w:tr w:rsidR="00FE617B" w:rsidRPr="00020B70" w:rsidTr="00FE617B">
        <w:trPr>
          <w:cantSplit/>
          <w:trHeight w:val="1785"/>
          <w:tblHeader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F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подготовки кадров высшей квалификации (аспирантура)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F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бакалавриата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F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магистратуры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F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специалитета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F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подготовки специалистов среднего звена</w:t>
            </w:r>
          </w:p>
        </w:tc>
      </w:tr>
      <w:tr w:rsidR="00FE617B" w:rsidRPr="00020B70" w:rsidTr="00FE617B">
        <w:trPr>
          <w:cantSplit/>
          <w:trHeight w:val="1134"/>
          <w:tblHeader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C147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очной формы обучения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C147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очной формы обучения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C147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очной формы обучения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C147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очной формы обучения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C147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очной формы обучения</w:t>
            </w: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и механика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Электро- и теплоэнергетика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Оружие и системы вооружения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Техносферная безопасность и природообустройство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геология, горное дело, нефтегазовое дело и геодезия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материалов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Авиационная и ракетно-космическая техника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Нанотехнологии и наноматериалы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легкой промышленности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38.00.00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Языкознание и литературоведение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Изобразительное и прикладные виды искусств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FE617B" w:rsidRPr="00020B70" w:rsidTr="00FE617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56.00.00 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Военные науки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17B" w:rsidRPr="00020B70" w:rsidTr="00FE617B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783" w:rsidRPr="00020B70" w:rsidRDefault="00C14783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итог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83" w:rsidRPr="00020B70" w:rsidRDefault="00C14783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</w:tr>
    </w:tbl>
    <w:p w:rsidR="00610942" w:rsidRDefault="00610942" w:rsidP="0061094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942" w:rsidRDefault="00610942" w:rsidP="0061094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Динамика численности обучающихся по УГСН за 2017</w:t>
      </w:r>
      <w:r w:rsidR="00CC2EF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 годы</w:t>
      </w:r>
    </w:p>
    <w:tbl>
      <w:tblPr>
        <w:tblW w:w="5092" w:type="pct"/>
        <w:tblLook w:val="04A0"/>
      </w:tblPr>
      <w:tblGrid>
        <w:gridCol w:w="3798"/>
        <w:gridCol w:w="967"/>
        <w:gridCol w:w="1670"/>
        <w:gridCol w:w="1670"/>
        <w:gridCol w:w="1641"/>
      </w:tblGrid>
      <w:tr w:rsidR="00610942" w:rsidRPr="00020B70" w:rsidTr="00FE617B">
        <w:trPr>
          <w:trHeight w:val="300"/>
          <w:tblHeader/>
        </w:trPr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FB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Укрупненная группа специальностей </w:t>
            </w:r>
          </w:p>
          <w:p w:rsidR="00610942" w:rsidRPr="00020B70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направлений подготовки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42" w:rsidRPr="00020B70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42" w:rsidRPr="00020B70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обучающихся</w:t>
            </w:r>
          </w:p>
        </w:tc>
      </w:tr>
      <w:tr w:rsidR="00610942" w:rsidRPr="00020B70" w:rsidTr="00FE617B">
        <w:trPr>
          <w:trHeight w:val="300"/>
          <w:tblHeader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42" w:rsidRPr="00020B70" w:rsidRDefault="00610942" w:rsidP="0097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42" w:rsidRPr="00020B70" w:rsidRDefault="00610942" w:rsidP="0097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42" w:rsidRPr="00020B70" w:rsidRDefault="00610942" w:rsidP="0097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и механика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</w:tr>
      <w:tr w:rsidR="00610942" w:rsidRPr="00020B70" w:rsidTr="00FE617B">
        <w:trPr>
          <w:trHeight w:val="6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Электро- и теплоэнергетика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2928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Оружие и системы вооружения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610942" w:rsidRPr="00020B70" w:rsidTr="00FE617B">
        <w:trPr>
          <w:trHeight w:val="6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Техносферная безопасность и природообустройство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</w:tr>
      <w:tr w:rsidR="00610942" w:rsidRPr="00020B70" w:rsidTr="00FE617B">
        <w:trPr>
          <w:trHeight w:val="6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геология, горное дело, нефтегазовое дело и геодезия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материалов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Авиационная и ракетно-космическая техника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Нанотехнологии и наноматериалы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легкой промышленности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2257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</w:tr>
      <w:tr w:rsidR="00610942" w:rsidRPr="00020B70" w:rsidTr="00FE617B">
        <w:trPr>
          <w:trHeight w:val="6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Языкознание и литературоведение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</w:t>
            </w:r>
            <w:r w:rsidRPr="00774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прикладные виды искусств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610942" w:rsidRPr="00020B70" w:rsidTr="00FE617B">
        <w:trPr>
          <w:trHeight w:val="300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Военное управление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0942" w:rsidRPr="00020B70" w:rsidTr="00FE617B">
        <w:trPr>
          <w:trHeight w:val="300"/>
        </w:trPr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942" w:rsidRPr="00020B70" w:rsidRDefault="00610942" w:rsidP="00D65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итог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13662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14432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942" w:rsidRPr="00020B70" w:rsidRDefault="00610942" w:rsidP="00D65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14162</w:t>
            </w:r>
          </w:p>
        </w:tc>
      </w:tr>
    </w:tbl>
    <w:p w:rsidR="00FE617B" w:rsidRDefault="00FE617B" w:rsidP="001F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441" w:rsidRDefault="00610942" w:rsidP="009C45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численности сотрудников </w:t>
      </w:r>
      <w:r w:rsidR="001F7F64">
        <w:rPr>
          <w:rFonts w:ascii="Times New Roman" w:eastAsia="Times New Roman" w:hAnsi="Times New Roman" w:cs="Times New Roman"/>
          <w:b/>
          <w:sz w:val="24"/>
          <w:szCs w:val="24"/>
        </w:rPr>
        <w:t>ИжГТУ имени М.Т. Калашникова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0942" w:rsidRDefault="00610942" w:rsidP="009C45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2018</w:t>
      </w:r>
      <w:r w:rsidR="0097144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гг.</w:t>
      </w:r>
      <w:r w:rsidR="001F7F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(без учета филиалов)</w:t>
      </w:r>
    </w:p>
    <w:tbl>
      <w:tblPr>
        <w:tblW w:w="9759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99"/>
        <w:gridCol w:w="1696"/>
        <w:gridCol w:w="1696"/>
        <w:gridCol w:w="1994"/>
        <w:gridCol w:w="1474"/>
      </w:tblGrid>
      <w:tr w:rsidR="00DC2176" w:rsidRPr="001F7F64" w:rsidTr="001F7F64">
        <w:trPr>
          <w:trHeight w:val="2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квалификационные группы должностей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сотрудников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Профессорско-преподавательский состав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сотрудники</w:t>
            </w:r>
          </w:p>
        </w:tc>
      </w:tr>
      <w:tr w:rsidR="00DC2176" w:rsidRPr="001F7F64" w:rsidTr="001F7F64">
        <w:trPr>
          <w:trHeight w:val="20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1F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по основной должности, чел.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2176" w:rsidRPr="001F7F64" w:rsidTr="001F7F64">
        <w:trPr>
          <w:trHeight w:val="20"/>
        </w:trPr>
        <w:tc>
          <w:tcPr>
            <w:tcW w:w="289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1F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C2176" w:rsidRPr="001F7F64" w:rsidTr="001F7F64">
        <w:trPr>
          <w:trHeight w:val="20"/>
        </w:trPr>
        <w:tc>
          <w:tcPr>
            <w:tcW w:w="289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1F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C2176" w:rsidRPr="001F7F64" w:rsidTr="001F7F64">
        <w:trPr>
          <w:trHeight w:val="20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1F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совместители, чел.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2176" w:rsidRPr="001F7F64" w:rsidTr="001F7F64">
        <w:trPr>
          <w:trHeight w:val="20"/>
        </w:trPr>
        <w:tc>
          <w:tcPr>
            <w:tcW w:w="289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1F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C2176" w:rsidRPr="001F7F64" w:rsidTr="001F7F64">
        <w:trPr>
          <w:trHeight w:val="20"/>
        </w:trPr>
        <w:tc>
          <w:tcPr>
            <w:tcW w:w="289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1F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176" w:rsidRPr="001F7F64" w:rsidTr="001F7F64">
        <w:trPr>
          <w:trHeight w:val="20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1F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совместители, чел.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2176" w:rsidRPr="001F7F64" w:rsidTr="001F7F64">
        <w:trPr>
          <w:trHeight w:val="20"/>
        </w:trPr>
        <w:tc>
          <w:tcPr>
            <w:tcW w:w="289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1F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C2176" w:rsidRPr="001F7F64" w:rsidTr="001F7F64">
        <w:trPr>
          <w:trHeight w:val="20"/>
        </w:trPr>
        <w:tc>
          <w:tcPr>
            <w:tcW w:w="289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1F7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1F7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10942" w:rsidRDefault="00610942" w:rsidP="006109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942" w:rsidRDefault="00610942" w:rsidP="006109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численности </w:t>
      </w:r>
      <w:r w:rsidR="001F7F64">
        <w:rPr>
          <w:rFonts w:ascii="Times New Roman" w:eastAsia="Times New Roman" w:hAnsi="Times New Roman" w:cs="Times New Roman"/>
          <w:b/>
          <w:sz w:val="24"/>
          <w:szCs w:val="24"/>
        </w:rPr>
        <w:t>научно-педагогических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возрастным группам за 2018</w:t>
      </w:r>
      <w:r w:rsidR="0097144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гг. (без учета филиалов)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40"/>
        <w:gridCol w:w="1078"/>
        <w:gridCol w:w="680"/>
        <w:gridCol w:w="2173"/>
        <w:gridCol w:w="1011"/>
        <w:gridCol w:w="1297"/>
        <w:gridCol w:w="1275"/>
      </w:tblGrid>
      <w:tr w:rsidR="00DC2176" w:rsidRPr="001F7F64" w:rsidTr="00D65054">
        <w:trPr>
          <w:cantSplit/>
          <w:trHeight w:val="20"/>
          <w:tblHeader/>
        </w:trPr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0942" w:rsidRPr="001F7F64" w:rsidRDefault="00610942" w:rsidP="00D65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квалификационные группы должностей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42" w:rsidRPr="001F7F64" w:rsidRDefault="00D65054" w:rsidP="00D65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42" w:rsidRPr="001F7F64" w:rsidRDefault="00610942" w:rsidP="00D65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Профессорско-преподавательский состав,  из них: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42" w:rsidRPr="001F7F64" w:rsidRDefault="00610942" w:rsidP="00D65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доктора наук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42" w:rsidRPr="001F7F64" w:rsidRDefault="00610942" w:rsidP="00D65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- кандидаты наук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942" w:rsidRPr="001F7F64" w:rsidRDefault="00610942" w:rsidP="00D65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2. Научные работники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работников по основной должности (без совместителей) </w:t>
            </w: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возрасте, чел.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971441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610942"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о 35 лет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9714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97144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9714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97144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69 лет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70 и более лет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2176" w:rsidRPr="001F7F64" w:rsidTr="00D65054">
        <w:trPr>
          <w:cantSplit/>
          <w:trHeight w:val="20"/>
        </w:trPr>
        <w:tc>
          <w:tcPr>
            <w:tcW w:w="1068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D08C3" w:rsidRDefault="00FD08C3" w:rsidP="005B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942" w:rsidRDefault="00610942" w:rsidP="005B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Результативность участия </w:t>
      </w:r>
      <w:r w:rsidR="001F7F64">
        <w:rPr>
          <w:rFonts w:ascii="Times New Roman" w:eastAsia="Times New Roman" w:hAnsi="Times New Roman" w:cs="Times New Roman"/>
          <w:b/>
          <w:sz w:val="24"/>
          <w:szCs w:val="24"/>
        </w:rPr>
        <w:t xml:space="preserve">ИжГТУ имени М.Т. Калашникова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международных и российских рейтингах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25"/>
        <w:gridCol w:w="1492"/>
        <w:gridCol w:w="965"/>
        <w:gridCol w:w="894"/>
        <w:gridCol w:w="774"/>
        <w:gridCol w:w="894"/>
        <w:gridCol w:w="774"/>
        <w:gridCol w:w="894"/>
        <w:gridCol w:w="774"/>
        <w:gridCol w:w="894"/>
        <w:gridCol w:w="774"/>
      </w:tblGrid>
      <w:tr w:rsidR="00DC2176" w:rsidRPr="001F7F64" w:rsidTr="009D2563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рейтинга</w:t>
            </w:r>
          </w:p>
        </w:tc>
        <w:tc>
          <w:tcPr>
            <w:tcW w:w="505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610942" w:rsidRPr="001F7F64" w:rsidRDefault="00610942" w:rsidP="001F7F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рейтинга (межд</w:t>
            </w:r>
            <w:r w:rsidR="009714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/росс</w:t>
            </w:r>
            <w:r w:rsidR="009714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7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7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7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C2176" w:rsidRPr="001F7F64" w:rsidTr="009D2563">
        <w:trPr>
          <w:cantSplit/>
          <w:trHeight w:val="113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610942" w:rsidRPr="001F7F64" w:rsidRDefault="00610942" w:rsidP="001F7F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 в рейтинге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610942" w:rsidRPr="001F7F64" w:rsidRDefault="00610942" w:rsidP="001F7F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610942" w:rsidRPr="001F7F64" w:rsidRDefault="00610942" w:rsidP="001F7F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 в рейтинге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610942" w:rsidRPr="001F7F64" w:rsidRDefault="00610942" w:rsidP="001F7F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610942" w:rsidRPr="001F7F64" w:rsidRDefault="00610942" w:rsidP="001F7F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 в рейтинге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610942" w:rsidRPr="001F7F64" w:rsidRDefault="00610942" w:rsidP="001F7F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610942" w:rsidRPr="001F7F64" w:rsidRDefault="00610942" w:rsidP="001F7F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 в рейтинге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610942" w:rsidRPr="001F7F64" w:rsidRDefault="00610942" w:rsidP="001F7F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DC2176" w:rsidRPr="001F7F64" w:rsidTr="009D2563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Webometrics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971441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610942"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10942" w:rsidRPr="001F7F64" w:rsidRDefault="00971441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610942"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осс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4095</w:t>
            </w:r>
          </w:p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DC2176" w:rsidRPr="001F7F64" w:rsidTr="009D2563">
        <w:trPr>
          <w:trHeight w:val="20"/>
        </w:trPr>
        <w:tc>
          <w:tcPr>
            <w:tcW w:w="2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GWC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971441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610942"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DC2176" w:rsidRPr="001F7F64" w:rsidTr="009D2563">
        <w:trPr>
          <w:trHeight w:val="20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ARES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971441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610942"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ВВВ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BBB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BB+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BBB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C2176" w:rsidRPr="001F7F64" w:rsidTr="009D2563">
        <w:trPr>
          <w:trHeight w:val="20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RAEX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971441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610942"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осс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176" w:rsidRPr="001F7F64" w:rsidTr="009D2563">
        <w:trPr>
          <w:trHeight w:val="20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Интерфакс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971441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610942"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осс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155-160</w:t>
            </w:r>
          </w:p>
        </w:tc>
      </w:tr>
      <w:tr w:rsidR="00DC2176" w:rsidRPr="001F7F64" w:rsidTr="009D2563">
        <w:trPr>
          <w:trHeight w:val="20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Univer.expert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971441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610942"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осс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DC2176" w:rsidRPr="001F7F64" w:rsidTr="009D2563">
        <w:trPr>
          <w:trHeight w:val="20"/>
        </w:trPr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QS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971441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610942"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eastAsia="Times New Roman" w:hAnsi="Times New Roman" w:cs="Times New Roman"/>
                <w:sz w:val="20"/>
                <w:szCs w:val="20"/>
              </w:rPr>
              <w:t>251-300</w:t>
            </w:r>
          </w:p>
        </w:tc>
      </w:tr>
    </w:tbl>
    <w:p w:rsidR="001F7F64" w:rsidRDefault="001F7F64" w:rsidP="001F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942" w:rsidRDefault="00610942" w:rsidP="00D650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показатели научно-инновационной деятельности Университета</w:t>
      </w:r>
    </w:p>
    <w:tbl>
      <w:tblPr>
        <w:tblW w:w="9640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37"/>
        <w:gridCol w:w="1701"/>
        <w:gridCol w:w="1134"/>
        <w:gridCol w:w="1062"/>
        <w:gridCol w:w="1206"/>
      </w:tblGrid>
      <w:tr w:rsidR="00DC2176" w:rsidRPr="001F7F64" w:rsidTr="009D2563">
        <w:trPr>
          <w:cantSplit/>
          <w:trHeight w:val="20"/>
          <w:tblHeader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Обозначение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0942" w:rsidRPr="001F7F64" w:rsidRDefault="00610942" w:rsidP="00D6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10942" w:rsidRPr="001F7F64" w:rsidTr="009D2563">
        <w:trPr>
          <w:cantSplit/>
          <w:trHeight w:val="20"/>
        </w:trPr>
        <w:tc>
          <w:tcPr>
            <w:tcW w:w="96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Количество патентов на изобретение, зарегистрированных в РФ,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20 (10)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27 (16)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27 (18)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Количество патентов на изобретение, имеющих правовую охрану за рубежом,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средств, полученных от использования РИД, млн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Доля внебюджетных средств в общем объеме финансирования научных исследований в отчетном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Фактическая загрузка оборудования ЦКП,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Объем выполненных работ (оказанных услуг) ЦКП, млн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Доля публикаций, выполненных совместно с зарубежными учеными,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1,5/39,8/21,4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2/29,2/25,9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1,6/20,3/25,2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Присутствие в одном из предметных международных рейтингов вузов,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передовых производственных технологий,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Удельный вес затрат на технологические инновации в общем объеме отгруженных товаров, выполненных работ, услуг,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Удельный вес инновационных товаров, работ, услуг в общем объеме отгруженных товаров, выполненных работ, услуг,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П11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610942" w:rsidRPr="001F7F64" w:rsidTr="009D2563">
        <w:trPr>
          <w:cantSplit/>
          <w:trHeight w:val="20"/>
        </w:trPr>
        <w:tc>
          <w:tcPr>
            <w:tcW w:w="96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Дополнительные показатели результативности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Количество научных статей в Web</w:t>
            </w:r>
            <w:r w:rsidR="00D65054" w:rsidRPr="001F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65054" w:rsidRPr="001F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Science,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ДП1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Количество научных статей в Web</w:t>
            </w:r>
            <w:r w:rsidR="00D65054" w:rsidRPr="001F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65054" w:rsidRPr="001F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Science, в журналах Q1, Q2,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ДП2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Участие в государственных программах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ДП3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Количество научных статей в Scopus,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ДП4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C2176" w:rsidRPr="001F7F64" w:rsidTr="009D2563">
        <w:trPr>
          <w:cantSplit/>
          <w:trHeight w:val="20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Количество научных статей в Scopus, в журналах Q1, Q2,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ДП5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7 (14)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14 (25)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0942" w:rsidRPr="001F7F64" w:rsidRDefault="00610942" w:rsidP="00D6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F64">
              <w:rPr>
                <w:rFonts w:ascii="Times New Roman" w:hAnsi="Times New Roman" w:cs="Times New Roman"/>
                <w:sz w:val="20"/>
                <w:szCs w:val="20"/>
              </w:rPr>
              <w:t>16 (28)</w:t>
            </w:r>
          </w:p>
        </w:tc>
      </w:tr>
    </w:tbl>
    <w:p w:rsidR="00610942" w:rsidRPr="005B0093" w:rsidRDefault="00610942" w:rsidP="005B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42" w:rsidRPr="007F57C9" w:rsidRDefault="00DA7B82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57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Конкурентные преимущества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  <w:u w:val="single"/>
        </w:rPr>
        <w:t>Университета</w:t>
      </w:r>
      <w:r w:rsidRPr="007F57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(сильные стороны)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10942" w:rsidRPr="007F57C9" w:rsidRDefault="00971441" w:rsidP="00971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желание изменяться</w:t>
      </w:r>
      <w:r w:rsidR="004766DC" w:rsidRPr="007F57C9">
        <w:rPr>
          <w:rFonts w:ascii="Times New Roman" w:eastAsia="Times New Roman" w:hAnsi="Times New Roman" w:cs="Times New Roman"/>
          <w:sz w:val="24"/>
          <w:szCs w:val="24"/>
        </w:rPr>
        <w:t>: готовность большого числа сотрудников к инновациям, разработке и применению передовых образовательных технологий и методов научных исследований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0942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E2B53" w:rsidRPr="007F57C9">
        <w:rPr>
          <w:rFonts w:ascii="Times New Roman" w:eastAsia="Times New Roman" w:hAnsi="Times New Roman" w:cs="Times New Roman"/>
          <w:sz w:val="24"/>
          <w:szCs w:val="24"/>
        </w:rPr>
        <w:t>широкий спектр (многопрофильность) реализуемых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и научных направлений;</w:t>
      </w:r>
    </w:p>
    <w:p w:rsidR="004766DC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66DC" w:rsidRPr="007F57C9">
        <w:rPr>
          <w:rFonts w:ascii="Times New Roman" w:eastAsia="Times New Roman" w:hAnsi="Times New Roman" w:cs="Times New Roman"/>
          <w:sz w:val="24"/>
          <w:szCs w:val="24"/>
        </w:rPr>
        <w:t>позитивный опыт решения научно-технических, образовательных, производственных и социальных задач, в том числе на международном уровне;</w:t>
      </w:r>
    </w:p>
    <w:p w:rsidR="00610942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66DC" w:rsidRPr="007F57C9">
        <w:rPr>
          <w:rFonts w:ascii="Times New Roman" w:eastAsia="Times New Roman" w:hAnsi="Times New Roman" w:cs="Times New Roman"/>
          <w:sz w:val="24"/>
          <w:szCs w:val="24"/>
        </w:rPr>
        <w:t xml:space="preserve">получившие признание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 xml:space="preserve">научные школы и </w:t>
      </w:r>
      <w:r w:rsidR="004766DC" w:rsidRPr="007F57C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 xml:space="preserve"> потенциал</w:t>
      </w:r>
      <w:r w:rsidR="004766DC" w:rsidRPr="007F57C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6DC" w:rsidRPr="007F57C9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научны</w:t>
      </w:r>
      <w:r w:rsidR="004766DC" w:rsidRPr="007F57C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 xml:space="preserve"> направлени</w:t>
      </w:r>
      <w:r w:rsidR="004766DC" w:rsidRPr="007F57C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0942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 xml:space="preserve">успешный опыт реализации совместных программ во взаимодействии с промышленными предприятиями по </w:t>
      </w:r>
      <w:r w:rsidR="004766DC" w:rsidRPr="007F57C9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программ профессиональной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переподготовк</w:t>
      </w:r>
      <w:r w:rsidR="004766DC" w:rsidRPr="007F57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специалистов;</w:t>
      </w:r>
    </w:p>
    <w:p w:rsidR="00610942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 xml:space="preserve">работа со школьниками, возможность университета осуществлять подготовку </w:t>
      </w:r>
      <w:r w:rsidR="004766DC" w:rsidRPr="007F57C9">
        <w:rPr>
          <w:rFonts w:ascii="Times New Roman" w:eastAsia="Times New Roman" w:hAnsi="Times New Roman" w:cs="Times New Roman"/>
          <w:sz w:val="24"/>
          <w:szCs w:val="24"/>
        </w:rPr>
        <w:t>молодежи начиная с программ дошкольного образования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0942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наличие достаточного научно-образовательной задела по актуальным и востребованным направлениям подготовки;</w:t>
      </w:r>
    </w:p>
    <w:p w:rsidR="00610942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единый кампус, включающий основные социокультурные элементы.</w:t>
      </w:r>
    </w:p>
    <w:p w:rsidR="00610942" w:rsidRPr="007F57C9" w:rsidRDefault="00610942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10942" w:rsidRPr="007F57C9" w:rsidRDefault="00DA7B82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57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Внутренние ограничения развития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  <w:u w:val="single"/>
        </w:rPr>
        <w:t>Университета</w:t>
      </w:r>
      <w:r w:rsidRPr="007F57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(слабые стороны)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A7E93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7E93" w:rsidRPr="007F57C9">
        <w:rPr>
          <w:rFonts w:ascii="Times New Roman" w:eastAsia="Times New Roman" w:hAnsi="Times New Roman" w:cs="Times New Roman"/>
          <w:sz w:val="24"/>
          <w:szCs w:val="24"/>
        </w:rPr>
        <w:t>недостаточный уровень интеграции образовательного процесса с наукой, производством и наукоемким бизнесом</w:t>
      </w:r>
      <w:r w:rsidR="001F7F64" w:rsidRPr="007F57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7E93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7E93" w:rsidRPr="007F57C9">
        <w:rPr>
          <w:rFonts w:ascii="Times New Roman" w:eastAsia="Times New Roman" w:hAnsi="Times New Roman" w:cs="Times New Roman"/>
          <w:sz w:val="24"/>
          <w:szCs w:val="24"/>
        </w:rPr>
        <w:t>низкий уровень междисциплинарных связей по техническим, экономическим и гуманитарным направлениям по подготовке совместных проектов и заявок на конкурсы;</w:t>
      </w:r>
    </w:p>
    <w:p w:rsidR="00610942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D0142" w:rsidRPr="007F57C9">
        <w:rPr>
          <w:rFonts w:ascii="Times New Roman" w:eastAsia="Times New Roman" w:hAnsi="Times New Roman" w:cs="Times New Roman"/>
          <w:sz w:val="24"/>
          <w:szCs w:val="24"/>
        </w:rPr>
        <w:t xml:space="preserve">часть реализуемых основных образовательных программ носят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устаревши</w:t>
      </w:r>
      <w:r w:rsidR="000D0142" w:rsidRPr="007F57C9">
        <w:rPr>
          <w:rFonts w:ascii="Times New Roman" w:eastAsia="Times New Roman" w:hAnsi="Times New Roman" w:cs="Times New Roman"/>
          <w:sz w:val="24"/>
          <w:szCs w:val="24"/>
        </w:rPr>
        <w:t>й характер, слабо ориентированы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0142" w:rsidRPr="007F57C9">
        <w:rPr>
          <w:rFonts w:ascii="Times New Roman" w:eastAsia="Times New Roman" w:hAnsi="Times New Roman" w:cs="Times New Roman"/>
          <w:sz w:val="24"/>
          <w:szCs w:val="24"/>
        </w:rPr>
        <w:t xml:space="preserve">профессии будущего и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потребности основных</w:t>
      </w:r>
      <w:r w:rsidR="00CC3C94" w:rsidRPr="007F5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стейкхолдеров;</w:t>
      </w:r>
    </w:p>
    <w:p w:rsidR="00E70B08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70B08" w:rsidRPr="007F57C9">
        <w:rPr>
          <w:rFonts w:ascii="Times New Roman" w:eastAsia="Times New Roman" w:hAnsi="Times New Roman" w:cs="Times New Roman"/>
          <w:sz w:val="24"/>
          <w:szCs w:val="24"/>
        </w:rPr>
        <w:t>слабая ориентация образовательных программ на индивидуализацию образовательной траектории;</w:t>
      </w:r>
    </w:p>
    <w:p w:rsidR="00610942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1C0F89" w:rsidRPr="007F57C9">
        <w:rPr>
          <w:rFonts w:ascii="Times New Roman" w:eastAsia="Times New Roman" w:hAnsi="Times New Roman" w:cs="Times New Roman"/>
          <w:sz w:val="24"/>
          <w:szCs w:val="24"/>
        </w:rPr>
        <w:t>среднего во</w:t>
      </w:r>
      <w:r w:rsidR="005F61E5" w:rsidRPr="007F57C9">
        <w:rPr>
          <w:rFonts w:ascii="Times New Roman" w:eastAsia="Times New Roman" w:hAnsi="Times New Roman" w:cs="Times New Roman"/>
          <w:sz w:val="24"/>
          <w:szCs w:val="24"/>
        </w:rPr>
        <w:t xml:space="preserve">зраста профессорско-преподавательского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состава, стагнация в профессиональном развитии</w:t>
      </w:r>
      <w:r w:rsidR="00E70B08" w:rsidRPr="007F57C9">
        <w:rPr>
          <w:rFonts w:ascii="Times New Roman" w:eastAsia="Times New Roman" w:hAnsi="Times New Roman" w:cs="Times New Roman"/>
          <w:sz w:val="24"/>
          <w:szCs w:val="24"/>
        </w:rPr>
        <w:t>, низкий уровень мотивации преподавателей  и быстрое «выгорание»;</w:t>
      </w:r>
    </w:p>
    <w:p w:rsidR="00E70B08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t xml:space="preserve"> </w:t>
      </w:r>
      <w:r w:rsidR="00E70B08" w:rsidRPr="007F57C9">
        <w:rPr>
          <w:rFonts w:ascii="Times New Roman" w:eastAsia="Times New Roman" w:hAnsi="Times New Roman" w:cs="Times New Roman"/>
          <w:sz w:val="24"/>
          <w:szCs w:val="24"/>
        </w:rPr>
        <w:t>устаревшая организационная структура университета, не позволяющая осуществлять процессный подход в управлении деятельностью;</w:t>
      </w:r>
    </w:p>
    <w:p w:rsidR="005F61E5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70B08" w:rsidRPr="007F57C9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0D0142" w:rsidRPr="007F5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E93" w:rsidRPr="007F57C9">
        <w:rPr>
          <w:rFonts w:ascii="Times New Roman" w:eastAsia="Times New Roman" w:hAnsi="Times New Roman" w:cs="Times New Roman"/>
          <w:sz w:val="24"/>
          <w:szCs w:val="24"/>
        </w:rPr>
        <w:t xml:space="preserve">эффективной системы мотивации инновационного развития в динамично меняющейся среде сотрудников Университета </w:t>
      </w:r>
    </w:p>
    <w:p w:rsidR="00E70B08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70B08" w:rsidRPr="007F57C9">
        <w:rPr>
          <w:rFonts w:ascii="Times New Roman" w:eastAsia="Times New Roman" w:hAnsi="Times New Roman" w:cs="Times New Roman"/>
          <w:sz w:val="24"/>
          <w:szCs w:val="24"/>
        </w:rPr>
        <w:t>чрезмерная регламентированность и бюрок</w:t>
      </w:r>
      <w:r w:rsidR="00693D9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70B08" w:rsidRPr="007F57C9">
        <w:rPr>
          <w:rFonts w:ascii="Times New Roman" w:eastAsia="Times New Roman" w:hAnsi="Times New Roman" w:cs="Times New Roman"/>
          <w:sz w:val="24"/>
          <w:szCs w:val="24"/>
        </w:rPr>
        <w:t>атизация образовательной и научной деятельности;</w:t>
      </w:r>
    </w:p>
    <w:p w:rsidR="001C7A9D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устаревшая материально-техническая база</w:t>
      </w:r>
      <w:r w:rsidR="005F61E5" w:rsidRPr="007F57C9">
        <w:rPr>
          <w:rFonts w:ascii="Times New Roman" w:eastAsia="Times New Roman" w:hAnsi="Times New Roman" w:cs="Times New Roman"/>
          <w:sz w:val="24"/>
          <w:szCs w:val="24"/>
        </w:rPr>
        <w:t>: недостаточная обеспеченность современным</w:t>
      </w:r>
      <w:r w:rsidR="00DA7E93" w:rsidRPr="007F57C9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</w:t>
      </w:r>
      <w:r w:rsidR="005F61E5" w:rsidRPr="007F57C9">
        <w:rPr>
          <w:rFonts w:ascii="Times New Roman" w:eastAsia="Times New Roman" w:hAnsi="Times New Roman" w:cs="Times New Roman"/>
          <w:sz w:val="24"/>
          <w:szCs w:val="24"/>
        </w:rPr>
        <w:t>, в том числе мультимедийным</w:t>
      </w:r>
      <w:r w:rsidR="00DA7E93" w:rsidRPr="007F57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61E5" w:rsidRPr="007F57C9">
        <w:rPr>
          <w:rFonts w:ascii="Times New Roman" w:eastAsia="Times New Roman" w:hAnsi="Times New Roman" w:cs="Times New Roman"/>
          <w:sz w:val="24"/>
          <w:szCs w:val="24"/>
        </w:rPr>
        <w:t xml:space="preserve"> учебных и исследовательских лабораторий;</w:t>
      </w:r>
      <w:r w:rsidR="001C7A9D" w:rsidRPr="007F5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942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7A9D" w:rsidRPr="007F57C9">
        <w:rPr>
          <w:rFonts w:ascii="Times New Roman" w:eastAsia="Times New Roman" w:hAnsi="Times New Roman" w:cs="Times New Roman"/>
          <w:sz w:val="24"/>
          <w:szCs w:val="24"/>
        </w:rPr>
        <w:t xml:space="preserve">неприспособленность (разрозненность) университетской инфраструктуры, в том числе научно-инновационной, для выполнения </w:t>
      </w:r>
      <w:r w:rsidR="00693D9A" w:rsidRPr="007F57C9">
        <w:rPr>
          <w:rFonts w:ascii="Times New Roman" w:eastAsia="Times New Roman" w:hAnsi="Times New Roman" w:cs="Times New Roman"/>
          <w:sz w:val="24"/>
          <w:szCs w:val="24"/>
        </w:rPr>
        <w:t>комплексных</w:t>
      </w:r>
      <w:r w:rsidR="001C7A9D" w:rsidRPr="007F57C9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инновационных проектов и создания стартапов;</w:t>
      </w:r>
    </w:p>
    <w:p w:rsidR="00610942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7E93" w:rsidRPr="007F57C9">
        <w:rPr>
          <w:rFonts w:ascii="Times New Roman" w:eastAsia="Times New Roman" w:hAnsi="Times New Roman" w:cs="Times New Roman"/>
          <w:sz w:val="24"/>
          <w:szCs w:val="24"/>
        </w:rPr>
        <w:t xml:space="preserve">слабое развитие 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академической мобильности</w:t>
      </w:r>
      <w:r w:rsidR="00DA7E93" w:rsidRPr="007F57C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сотрудников</w:t>
      </w:r>
      <w:r w:rsidR="00610942" w:rsidRPr="007F57C9">
        <w:rPr>
          <w:rFonts w:ascii="Times New Roman" w:eastAsia="Times New Roman" w:hAnsi="Times New Roman" w:cs="Times New Roman"/>
          <w:sz w:val="24"/>
          <w:szCs w:val="24"/>
        </w:rPr>
        <w:t>, преобладание академического инбридинга;</w:t>
      </w:r>
    </w:p>
    <w:p w:rsidR="00E70B08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70B08" w:rsidRPr="007F57C9">
        <w:rPr>
          <w:rFonts w:ascii="Times New Roman" w:eastAsia="Times New Roman" w:hAnsi="Times New Roman" w:cs="Times New Roman"/>
          <w:sz w:val="24"/>
          <w:szCs w:val="24"/>
        </w:rPr>
        <w:t>недостаточное развитие надпрофессиональных компетенций сотрудников (управленческие, финансово-экономические, информационные, психолого-педагогические). Слабое владение сотрудниками университета навыками проектной деятельности</w:t>
      </w:r>
      <w:r w:rsidR="001C7A9D" w:rsidRPr="007F57C9">
        <w:rPr>
          <w:rFonts w:ascii="Times New Roman" w:eastAsia="Times New Roman" w:hAnsi="Times New Roman" w:cs="Times New Roman"/>
          <w:sz w:val="24"/>
          <w:szCs w:val="24"/>
        </w:rPr>
        <w:t>, низкий уровень компетенций по работе с большими данными и искусственным интеллектом</w:t>
      </w:r>
      <w:r w:rsidR="00E70B08" w:rsidRPr="007F57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A9D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7A9D" w:rsidRPr="007F57C9">
        <w:rPr>
          <w:rFonts w:ascii="Times New Roman" w:eastAsia="Times New Roman" w:hAnsi="Times New Roman" w:cs="Times New Roman"/>
          <w:sz w:val="24"/>
          <w:szCs w:val="24"/>
        </w:rPr>
        <w:t>несистемность коммуникаций с основными стейкхолдерами и инертность в социально-экономическом развитии регион, недостаточность системного взаимодействия с реальным сектором экономики;</w:t>
      </w:r>
    </w:p>
    <w:p w:rsidR="001C7A9D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7A9D" w:rsidRPr="007F57C9">
        <w:rPr>
          <w:rFonts w:ascii="Times New Roman" w:eastAsia="Times New Roman" w:hAnsi="Times New Roman" w:cs="Times New Roman"/>
          <w:sz w:val="24"/>
          <w:szCs w:val="24"/>
        </w:rPr>
        <w:t>слабый уровень сетевого взаимодействия с институтами развития и инвест-сообществом, отсутствие сотрудников из числа экспертов в сфере инвестиций и инноваций;</w:t>
      </w:r>
    </w:p>
    <w:p w:rsidR="001C7A9D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7A9D" w:rsidRPr="007F57C9">
        <w:rPr>
          <w:rFonts w:ascii="Times New Roman" w:eastAsia="Times New Roman" w:hAnsi="Times New Roman" w:cs="Times New Roman"/>
          <w:sz w:val="24"/>
          <w:szCs w:val="24"/>
        </w:rPr>
        <w:t>слабые связи и малоориентирова</w:t>
      </w:r>
      <w:bookmarkStart w:id="3" w:name="_GoBack"/>
      <w:bookmarkEnd w:id="3"/>
      <w:r w:rsidR="001C7A9D" w:rsidRPr="007F57C9">
        <w:rPr>
          <w:rFonts w:ascii="Times New Roman" w:eastAsia="Times New Roman" w:hAnsi="Times New Roman" w:cs="Times New Roman"/>
          <w:sz w:val="24"/>
          <w:szCs w:val="24"/>
        </w:rPr>
        <w:t>нность на взаимодействие с малым и средним бизнесом;</w:t>
      </w:r>
    </w:p>
    <w:p w:rsidR="001C7A9D" w:rsidRPr="007F57C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t xml:space="preserve"> </w:t>
      </w:r>
      <w:r w:rsidR="001C7A9D" w:rsidRPr="007F57C9">
        <w:rPr>
          <w:rFonts w:ascii="Times New Roman" w:eastAsia="Times New Roman" w:hAnsi="Times New Roman" w:cs="Times New Roman"/>
          <w:sz w:val="24"/>
          <w:szCs w:val="24"/>
        </w:rPr>
        <w:t>отсутствие института наставничества.</w:t>
      </w:r>
    </w:p>
    <w:p w:rsidR="00E12409" w:rsidRPr="00D65054" w:rsidRDefault="00610942" w:rsidP="004C64C2">
      <w:pPr>
        <w:pStyle w:val="11"/>
        <w:numPr>
          <w:ilvl w:val="0"/>
          <w:numId w:val="20"/>
        </w:numPr>
        <w:spacing w:before="0" w:after="0" w:line="240" w:lineRule="auto"/>
        <w:ind w:left="0" w:firstLine="709"/>
        <w:rPr>
          <w:sz w:val="28"/>
          <w:szCs w:val="28"/>
        </w:rPr>
      </w:pPr>
      <w:r>
        <w:br w:type="page"/>
      </w:r>
      <w:bookmarkStart w:id="4" w:name="_Toc54365791"/>
      <w:r w:rsidR="00E12409" w:rsidRPr="00D65054">
        <w:rPr>
          <w:sz w:val="28"/>
          <w:szCs w:val="28"/>
        </w:rPr>
        <w:lastRenderedPageBreak/>
        <w:t>Анализ запросов основных стейкхолдеров</w:t>
      </w:r>
      <w:bookmarkEnd w:id="4"/>
    </w:p>
    <w:p w:rsidR="00D65054" w:rsidRDefault="00D65054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2409" w:rsidRDefault="00E12409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Родители: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востребованность специалиста на рынке;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открытая среда для всестороннего развития и раскрытия потенциала личности студента;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высокий уровень профкомпетенций выпускников/преподавателей/сотрудников;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развитая и безопасная инфраструктура университетского кампуса;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содействие в трудоустройстве выпускников;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открытая среда университета, в т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интернациональная среда, возможность заграничных стажировок.</w:t>
      </w:r>
    </w:p>
    <w:p w:rsidR="00610942" w:rsidRDefault="00610942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2409" w:rsidRDefault="00E12409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Студенты-абитуриенты: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развитый кампус;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наставничество в процессе обучения;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финансовый поток (финансовая независимость);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возможность стажировок, в т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 xml:space="preserve"> заграничных;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возможность обучения в сетевых образовательных программах, в т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 xml:space="preserve"> с зарубежными организациями;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возможность участия в научно-исследовательской деятельности, реализации социальных и культурных проектов.</w:t>
      </w:r>
    </w:p>
    <w:p w:rsidR="00610942" w:rsidRDefault="00610942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2409" w:rsidRDefault="00E12409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Крупные предприятия: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готовые высококлассные специалисты;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гибкость в проектировании ОП;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НИОКТР;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нновации;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ривлечение дополнительных инвестиций;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овышение квалификации сотрудников, LLL;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апробация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 xml:space="preserve"> разработок (опытное производство);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t xml:space="preserve">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возможность продвижения товаров и услуг предприятий на зарубежных рынках, в т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 xml:space="preserve"> подготовка иностранных специалистов под нужды предприятия.</w:t>
      </w:r>
    </w:p>
    <w:p w:rsidR="00610942" w:rsidRDefault="00610942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2409" w:rsidRDefault="00E12409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Малое и среднее предпринимательство: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инновации;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 xml:space="preserve">готовый специалист 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здесь и сейчас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деш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вая рабочая сила (студенты);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проекты/стартапы/готовые проекты;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событийная коммуникационная площадка;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научно-техническая экспертиза и продвижение бизнеса;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возможность продвижения товаров и услуг предприятий на зарубежных рынках, в т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 xml:space="preserve"> подготовка иностранных специалистов под нужды предприятия.</w:t>
      </w:r>
    </w:p>
    <w:p w:rsidR="00610942" w:rsidRDefault="00610942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2409" w:rsidRDefault="00E12409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Минобрнауки России: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выполнение показателей эффективности вуза;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привлечение внебюджетных средств;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укрупнение вузов и научных организаций, создание региональных научно-образовательных консорциумов;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активное включение вуза в региональную экономику.</w:t>
      </w:r>
    </w:p>
    <w:p w:rsidR="00E12409" w:rsidRDefault="00E12409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409" w:rsidRDefault="00E12409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Правительство Удмуртской Республики: 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сформированная инновационная экосистема;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положительного имиджа региона;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включение вуза в социально-экономическое развитие региона;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экспорт продуктов и услуг вуза (межрегиональный и зарубежный).</w:t>
      </w:r>
    </w:p>
    <w:p w:rsidR="00610942" w:rsidRDefault="00610942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2409" w:rsidRDefault="00E12409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Научные организации: 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бакалавры;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потребность в исполнителях своих научных проектов;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совместное использование университетской лабораторной базы и инфраструктуры;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привлечение дополнительных бюджетных и внебюджетных средств;</w:t>
      </w:r>
    </w:p>
    <w:p w:rsidR="00E12409" w:rsidRDefault="00971441" w:rsidP="009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координация научно-инновационной деятельности университета.</w:t>
      </w:r>
    </w:p>
    <w:p w:rsidR="00610942" w:rsidRDefault="00610942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2409" w:rsidRDefault="00E12409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Школы и ДО: 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развитая инфраструктура;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включение школьников в студенческую проектную деятельность;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совместное участие в различного рода формах поддержки и развития;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организация и сопровождение проектной деятельности школьников;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событийная коммуникационная площадка;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Long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Life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Learning (образование на протяжении всей жизни).</w:t>
      </w:r>
    </w:p>
    <w:p w:rsidR="00610942" w:rsidRDefault="00610942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2409" w:rsidRDefault="00E12409" w:rsidP="00D6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Сотрудники </w:t>
      </w:r>
      <w:r w:rsidR="00D713D0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ниверситета: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стабильный рост финансовых доходов;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академическая мобильность;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стажировки и временное трудоустройство в других организациях;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участие в научных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коллаб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рациях;</w:t>
      </w:r>
    </w:p>
    <w:p w:rsidR="00E12409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>
        <w:rPr>
          <w:rFonts w:ascii="Times New Roman" w:eastAsia="Times New Roman" w:hAnsi="Times New Roman" w:cs="Times New Roman"/>
          <w:sz w:val="24"/>
          <w:szCs w:val="24"/>
        </w:rPr>
        <w:t>возможность профессионального, личностного и карьерного роста;</w:t>
      </w:r>
    </w:p>
    <w:p w:rsidR="00610942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 w:rsidRPr="00610942">
        <w:rPr>
          <w:rFonts w:ascii="Times New Roman" w:eastAsia="Times New Roman" w:hAnsi="Times New Roman" w:cs="Times New Roman"/>
          <w:sz w:val="24"/>
          <w:szCs w:val="24"/>
        </w:rPr>
        <w:t>испыта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E12409" w:rsidRPr="00610942">
        <w:rPr>
          <w:rFonts w:ascii="Times New Roman" w:eastAsia="Times New Roman" w:hAnsi="Times New Roman" w:cs="Times New Roman"/>
          <w:sz w:val="24"/>
          <w:szCs w:val="24"/>
        </w:rPr>
        <w:t xml:space="preserve"> гордост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2409" w:rsidRPr="00610942">
        <w:rPr>
          <w:rFonts w:ascii="Times New Roman" w:eastAsia="Times New Roman" w:hAnsi="Times New Roman" w:cs="Times New Roman"/>
          <w:sz w:val="24"/>
          <w:szCs w:val="24"/>
        </w:rPr>
        <w:t xml:space="preserve"> за университет;</w:t>
      </w:r>
    </w:p>
    <w:p w:rsidR="00E12409" w:rsidRPr="00610942" w:rsidRDefault="00971441" w:rsidP="009714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2409" w:rsidRPr="00610942">
        <w:rPr>
          <w:rFonts w:ascii="Times New Roman" w:eastAsia="Times New Roman" w:hAnsi="Times New Roman" w:cs="Times New Roman"/>
          <w:sz w:val="24"/>
          <w:szCs w:val="24"/>
        </w:rPr>
        <w:t>сокращение транзакционных издержек (бюрократии).</w:t>
      </w:r>
    </w:p>
    <w:p w:rsidR="00E12409" w:rsidRDefault="00E12409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41A50" w:rsidRPr="00D65054" w:rsidRDefault="00D65054" w:rsidP="004C64C2">
      <w:pPr>
        <w:pStyle w:val="11"/>
        <w:numPr>
          <w:ilvl w:val="0"/>
          <w:numId w:val="20"/>
        </w:numPr>
        <w:spacing w:before="0" w:line="240" w:lineRule="auto"/>
        <w:ind w:left="0" w:firstLine="709"/>
        <w:jc w:val="both"/>
      </w:pPr>
      <w:r>
        <w:br w:type="page"/>
      </w:r>
      <w:bookmarkStart w:id="5" w:name="_Toc54365792"/>
      <w:r w:rsidR="00020B70" w:rsidRPr="00D65054">
        <w:lastRenderedPageBreak/>
        <w:t>Основные положения Программы развития ИжГТУ имени М.Т.</w:t>
      </w:r>
      <w:r w:rsidR="00FA0DDA">
        <w:t> </w:t>
      </w:r>
      <w:r w:rsidR="00020B70" w:rsidRPr="00D65054">
        <w:t>Калашникова на 2021</w:t>
      </w:r>
      <w:r w:rsidR="00AC4C08">
        <w:t>–</w:t>
      </w:r>
      <w:r w:rsidR="00020B70" w:rsidRPr="00D65054">
        <w:t>2025 гг.</w:t>
      </w:r>
      <w:bookmarkEnd w:id="5"/>
    </w:p>
    <w:p w:rsidR="00D41A50" w:rsidRDefault="00020B70" w:rsidP="005E6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Программы развития лежит видение ИжГТУ имени М.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="007C638B">
        <w:rPr>
          <w:rFonts w:ascii="Times New Roman" w:eastAsia="Times New Roman" w:hAnsi="Times New Roman" w:cs="Times New Roman"/>
          <w:sz w:val="24"/>
          <w:szCs w:val="24"/>
        </w:rPr>
        <w:t>Калашникова как</w:t>
      </w:r>
      <w:r w:rsidR="00A13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современного университета, позиционирующего себя как региональный центр инноваций, генерации знаний, формирующий социально-экономическое развитие Удмуртской Республики и вносящий практический вклад в инновационное развитие страны в целом.</w:t>
      </w:r>
    </w:p>
    <w:p w:rsidR="00D41A50" w:rsidRDefault="00020B70" w:rsidP="005E6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Глобальные тренды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науки и образования для определения приоритетных направлений Программы развития Университета можно сформулировать как:</w:t>
      </w:r>
    </w:p>
    <w:p w:rsidR="00D41A50" w:rsidRDefault="00020B70" w:rsidP="004C64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Персонализация и практикоориентированность образовательных программ (индивидуальные образовательные и исследовательские траектории).</w:t>
      </w:r>
    </w:p>
    <w:p w:rsidR="00D41A50" w:rsidRDefault="00020B70" w:rsidP="004C64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скорости изменения внешней среды: разработка и вывод продукта на рынок, удовлетворение запросов основных стейкхолдеров.</w:t>
      </w:r>
    </w:p>
    <w:p w:rsidR="00D41A50" w:rsidRDefault="00020B70" w:rsidP="004C64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Мультидисциплинарность (отсутствие отраслевой принадлежности).</w:t>
      </w:r>
    </w:p>
    <w:p w:rsidR="00D41A50" w:rsidRDefault="00020B70" w:rsidP="004C64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Открытость образовани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внедрение и развитие принципов геймификации и цифровизации в образовательный процесс</w:t>
      </w:r>
      <w:r>
        <w:t>.</w:t>
      </w:r>
    </w:p>
    <w:p w:rsidR="00D41A50" w:rsidRDefault="00020B70" w:rsidP="004C64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Цифровая трансформация: управление на основе анализа больших данных с применением 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скусственного 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нтеллекта.</w:t>
      </w:r>
    </w:p>
    <w:p w:rsidR="00D41A50" w:rsidRDefault="00020B70" w:rsidP="004C64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Инвестирование в инновации и стартапы, сетевое взаимодействие.</w:t>
      </w:r>
    </w:p>
    <w:p w:rsidR="00D41A50" w:rsidRDefault="00020B70" w:rsidP="00AC4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вызовы</w:t>
      </w:r>
      <w:r>
        <w:rPr>
          <w:rFonts w:ascii="Times New Roman" w:eastAsia="Times New Roman" w:hAnsi="Times New Roman" w:cs="Times New Roman"/>
          <w:sz w:val="24"/>
          <w:szCs w:val="24"/>
        </w:rPr>
        <w:t>, стоящие перед российской системой образования, к 2030 году ИжГТУ имени М.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 Калашникова должен представлять собой:</w:t>
      </w:r>
    </w:p>
    <w:p w:rsidR="00D41A50" w:rsidRDefault="00020B70" w:rsidP="004C64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динамично развивающийся научный центр фундаментальных, поисковых и прикладных исследований, являющийся участником научных коллабораций на мировом уровне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A50" w:rsidRDefault="00020B70" w:rsidP="004C64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университет, открытый для всестороннего сотрудничества с российскими и зарубежными образовательными, научными организациями и предприятиями реального сектора экономики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A50" w:rsidRDefault="00020B70" w:rsidP="004C64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гибкую, самонастраивающуюся экосистему, формирующую и преумножающую человеческий капитал региона и страны в целом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A50" w:rsidRDefault="00020B70" w:rsidP="004C64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современный единый кампус, включающий развитую научно-технологическую, образовательную, социокультурную инфраструктуру.</w:t>
      </w:r>
    </w:p>
    <w:p w:rsidR="00D41A50" w:rsidRDefault="00020B70" w:rsidP="004C64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интегрированную цифровую среду, основанную на искусственном интеллекте и анализе больших данных (BigDATA).</w:t>
      </w:r>
    </w:p>
    <w:p w:rsidR="005E6F96" w:rsidRDefault="005E6F96" w:rsidP="005E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A50" w:rsidRPr="005E6F96" w:rsidRDefault="00020B70" w:rsidP="005E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Миссия Университета</w:t>
      </w:r>
      <w:r w:rsidR="005E6F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6F96" w:rsidRPr="005E6F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C4C08" w:rsidRPr="0002334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енерация знаний и трансфер технологий, развитие и преумножение человеческого капитала, обеспечивающие инновационное и социально-экономическое развитие Удмуртской Республики и Российской Федерации.</w:t>
      </w:r>
    </w:p>
    <w:p w:rsidR="005E6F96" w:rsidRDefault="005E6F96" w:rsidP="005E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A50" w:rsidRPr="005E6F96" w:rsidRDefault="00020B70" w:rsidP="005E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Стратегическая цель</w:t>
      </w:r>
      <w:r w:rsidR="005E6F96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2334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рансформация Университета в системообразующий центр, определяющий</w:t>
      </w:r>
      <w:r w:rsidR="00A13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научно-инновационное и кадровое развитие региона и занятие ведущих позиций в национальных и мировых рейтингах.</w:t>
      </w:r>
    </w:p>
    <w:p w:rsidR="00D41A50" w:rsidRPr="005E6F96" w:rsidRDefault="005E6F96" w:rsidP="004C64C2">
      <w:pPr>
        <w:pStyle w:val="11"/>
        <w:numPr>
          <w:ilvl w:val="0"/>
          <w:numId w:val="20"/>
        </w:numPr>
        <w:spacing w:before="0" w:line="240" w:lineRule="auto"/>
        <w:ind w:left="0" w:firstLine="709"/>
      </w:pPr>
      <w:bookmarkStart w:id="6" w:name="_heading=h.gjdgxs" w:colFirst="0" w:colLast="0"/>
      <w:bookmarkStart w:id="7" w:name="_heading=h.qgyx2uoebmwa" w:colFirst="0" w:colLast="0"/>
      <w:bookmarkEnd w:id="6"/>
      <w:bookmarkEnd w:id="7"/>
      <w:r>
        <w:rPr>
          <w:b w:val="0"/>
          <w:i/>
          <w:color w:val="auto"/>
          <w:sz w:val="28"/>
          <w:szCs w:val="28"/>
        </w:rPr>
        <w:br w:type="page"/>
      </w:r>
      <w:bookmarkStart w:id="8" w:name="_Toc54365793"/>
      <w:r w:rsidR="00846E2F" w:rsidRPr="005E6F96">
        <w:lastRenderedPageBreak/>
        <w:t>Ц</w:t>
      </w:r>
      <w:r w:rsidR="00020B70" w:rsidRPr="005E6F96">
        <w:t>елевые установки</w:t>
      </w:r>
      <w:r w:rsidR="00846E2F" w:rsidRPr="005E6F96">
        <w:t xml:space="preserve"> Программы развития</w:t>
      </w:r>
      <w:bookmarkEnd w:id="8"/>
    </w:p>
    <w:p w:rsidR="00D41A50" w:rsidRDefault="00020B70" w:rsidP="005E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eading=h.65zhjz1xhmu6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1. Создание современной университетской экосистемы, обеспечивающей генерацию новых знаний и прорывных технологий в приоритетных областях.</w:t>
      </w:r>
    </w:p>
    <w:p w:rsidR="00D41A50" w:rsidRDefault="00020B70" w:rsidP="005E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фактором успеха ИжГТУ имени М.Т.</w:t>
      </w:r>
      <w:r w:rsidR="00B23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Калашникова на глобальных и региональных рынках является его экосистема. На сегодняшний день на рынке высшего образования конкурируют не университеты, а университетские экосистемы. Формирование вокруг университета комфортной и взаимосвязанной среды обитания, включающей развитую научно-технологическую, образовательную, социокультурную инфраструктуру, повысит конкурентоспособность 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ниверситета. Центральным звеном экосистемы ИжГТУ имени М.Т.</w:t>
      </w:r>
      <w:r w:rsidR="00B23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Калашникова должно выступать представление об инновации как о процессе трансформации идеи в конечный инновационный продукт или услугу, реализация которых требует множества участников: университетов, предпринимателей, научных и исследовательских центров, инвестиционных фондов и т.д. Объединяя всех участников, экосистема университета позволит реализовать полный цикл развития и внедрения инноваци</w:t>
      </w:r>
      <w:r w:rsidR="00D371F5">
        <w:rPr>
          <w:rFonts w:ascii="Times New Roman" w:eastAsia="Times New Roman" w:hAnsi="Times New Roman" w:cs="Times New Roman"/>
          <w:sz w:val="24"/>
          <w:szCs w:val="24"/>
        </w:rPr>
        <w:t>й. Создание и совершенствование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экосистемы ИжГТУ имени М.Т Калашникова является не только новой образовательной концепцией, направленной на естественное, гармоничное и инновационное развитие современного высшего образования, но и на динамично развивающ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еся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пределами формальных образовательных институций включение университета во все сферы социально-экономической жизни региона.</w:t>
      </w:r>
    </w:p>
    <w:p w:rsidR="00D41A50" w:rsidRDefault="00020B70" w:rsidP="004C64C2">
      <w:pPr>
        <w:pStyle w:val="af1"/>
        <w:numPr>
          <w:ilvl w:val="0"/>
          <w:numId w:val="17"/>
        </w:numPr>
        <w:tabs>
          <w:tab w:val="left" w:pos="1134"/>
          <w:tab w:val="left" w:pos="2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распределенного кампуса Университета, включающего развитую научно-технологическую, образовательную, социокультурную инфраструктуру.</w:t>
      </w:r>
    </w:p>
    <w:p w:rsidR="00D41A50" w:rsidRDefault="00020B70" w:rsidP="004C64C2">
      <w:pPr>
        <w:pStyle w:val="af1"/>
        <w:numPr>
          <w:ilvl w:val="0"/>
          <w:numId w:val="17"/>
        </w:numPr>
        <w:tabs>
          <w:tab w:val="left" w:pos="1134"/>
          <w:tab w:val="left" w:pos="2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интеллектуальных систем объединенного цифрового администрирования информационными потоками на образовательном, научно-технологическом и социальном уровнях с дальнейшим переходом на уровень отраслевой, региональной и межвузовской кооперации.</w:t>
      </w:r>
    </w:p>
    <w:p w:rsidR="00D41A50" w:rsidRDefault="00020B70" w:rsidP="004C64C2">
      <w:pPr>
        <w:pStyle w:val="af1"/>
        <w:numPr>
          <w:ilvl w:val="0"/>
          <w:numId w:val="17"/>
        </w:numPr>
        <w:tabs>
          <w:tab w:val="left" w:pos="1134"/>
          <w:tab w:val="left" w:pos="2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единой системы представления информации об активностях, сервисах, опыте и персональной траектории развития, а также визуализации, разметки и оценки данных цифрового следа для обучающихся и сотрудников Университета (внедрение цифрового компетентностного профиля обучающихся и сотрудников).</w:t>
      </w:r>
    </w:p>
    <w:p w:rsidR="005E6F96" w:rsidRDefault="005E6F96" w:rsidP="005E6F96">
      <w:pPr>
        <w:pStyle w:val="af1"/>
        <w:tabs>
          <w:tab w:val="left" w:pos="1134"/>
          <w:tab w:val="left" w:pos="225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A50" w:rsidRDefault="00020B70" w:rsidP="005E6F96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Формирование единой научно-образовательной среды, обеспечивающей непрерывное развитие кадрового потенциала в рамках интеграции с ведущими университетами, научными организациями и высокотехнологичными компаниями, направленной на научно-инновационное и социально-экономическое развитие Удмуртской Республики и России.</w:t>
      </w:r>
    </w:p>
    <w:p w:rsidR="00D41A50" w:rsidRDefault="00020B70" w:rsidP="005E6F96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Конкурентоспособный уровень научно-образовательной деятельности университета обеспечивается реализацией востребован</w:t>
      </w:r>
      <w:r w:rsidR="007C638B">
        <w:rPr>
          <w:rFonts w:ascii="Times New Roman" w:eastAsia="Times New Roman" w:hAnsi="Times New Roman" w:cs="Times New Roman"/>
          <w:sz w:val="24"/>
          <w:szCs w:val="24"/>
        </w:rPr>
        <w:t>ных образовательных программ,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разработке и реализации которых принимают участие предприятия реального сектора экономики Удмуртской Республики и России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проведением фундаментальных и прикладных исследований на основе конвергенции наук, производств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инновационных знаний и технологий, способствующих социально-экономическому развитию </w:t>
      </w:r>
      <w:r w:rsidR="00B30BF2">
        <w:rPr>
          <w:rFonts w:ascii="Times New Roman" w:eastAsia="Times New Roman" w:hAnsi="Times New Roman" w:cs="Times New Roman"/>
          <w:sz w:val="24"/>
          <w:szCs w:val="24"/>
        </w:rPr>
        <w:t>региона</w:t>
      </w:r>
      <w:r>
        <w:rPr>
          <w:rFonts w:ascii="Times New Roman" w:eastAsia="Times New Roman" w:hAnsi="Times New Roman" w:cs="Times New Roman"/>
          <w:sz w:val="24"/>
          <w:szCs w:val="24"/>
        </w:rPr>
        <w:t>. Актуальность образовательного контента обеспечивается развитием сетевых программ совместно с российскими и иностранными научно-образовательными организациями, применением передовых образовательных технологий, цифровых инструментов</w:t>
      </w:r>
      <w:r w:rsidR="00C559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599A" w:rsidRDefault="00020B70" w:rsidP="004C64C2">
      <w:pPr>
        <w:pStyle w:val="af1"/>
        <w:numPr>
          <w:ilvl w:val="0"/>
          <w:numId w:val="17"/>
        </w:numPr>
        <w:tabs>
          <w:tab w:val="left" w:pos="1134"/>
          <w:tab w:val="left" w:pos="2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9A">
        <w:rPr>
          <w:rFonts w:ascii="Times New Roman" w:eastAsia="Times New Roman" w:hAnsi="Times New Roman" w:cs="Times New Roman"/>
          <w:sz w:val="24"/>
          <w:szCs w:val="24"/>
        </w:rPr>
        <w:t>Реализация проектного формата обучения, внедрение элементов геймификации, включение онлайн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99A">
        <w:rPr>
          <w:rFonts w:ascii="Times New Roman" w:eastAsia="Times New Roman" w:hAnsi="Times New Roman" w:cs="Times New Roman"/>
          <w:sz w:val="24"/>
          <w:szCs w:val="24"/>
        </w:rPr>
        <w:t>курсов, в том числе массовых открытых онлайн</w:t>
      </w:r>
      <w:r w:rsidR="00AC4C0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599A">
        <w:rPr>
          <w:rFonts w:ascii="Times New Roman" w:eastAsia="Times New Roman" w:hAnsi="Times New Roman" w:cs="Times New Roman"/>
          <w:sz w:val="24"/>
          <w:szCs w:val="24"/>
        </w:rPr>
        <w:t>курсов в образовательные программы</w:t>
      </w:r>
      <w:r w:rsidR="002B66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599A">
        <w:rPr>
          <w:rFonts w:ascii="Times New Roman" w:eastAsia="Times New Roman" w:hAnsi="Times New Roman" w:cs="Times New Roman"/>
          <w:sz w:val="24"/>
          <w:szCs w:val="24"/>
        </w:rPr>
        <w:t xml:space="preserve"> позволяет персонализировать учебный процесс и выстр</w:t>
      </w:r>
      <w:r w:rsidR="00C5599A" w:rsidRPr="00C5599A">
        <w:rPr>
          <w:rFonts w:ascii="Times New Roman" w:eastAsia="Times New Roman" w:hAnsi="Times New Roman" w:cs="Times New Roman"/>
          <w:sz w:val="24"/>
          <w:szCs w:val="24"/>
        </w:rPr>
        <w:t>аива</w:t>
      </w:r>
      <w:r w:rsidRPr="00C5599A">
        <w:rPr>
          <w:rFonts w:ascii="Times New Roman" w:eastAsia="Times New Roman" w:hAnsi="Times New Roman" w:cs="Times New Roman"/>
          <w:sz w:val="24"/>
          <w:szCs w:val="24"/>
        </w:rPr>
        <w:t xml:space="preserve">ть траектории обучения не только в соответствии с потребностями предприятий-работодателей, но и </w:t>
      </w:r>
      <w:r w:rsidR="002B661F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Pr="00C5599A">
        <w:rPr>
          <w:rFonts w:ascii="Times New Roman" w:eastAsia="Times New Roman" w:hAnsi="Times New Roman" w:cs="Times New Roman"/>
          <w:sz w:val="24"/>
          <w:szCs w:val="24"/>
        </w:rPr>
        <w:t xml:space="preserve"> индивидуа</w:t>
      </w:r>
      <w:r w:rsidR="00C5599A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="002B66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5599A">
        <w:rPr>
          <w:rFonts w:ascii="Times New Roman" w:eastAsia="Times New Roman" w:hAnsi="Times New Roman" w:cs="Times New Roman"/>
          <w:sz w:val="24"/>
          <w:szCs w:val="24"/>
        </w:rPr>
        <w:t xml:space="preserve"> предпочтени</w:t>
      </w:r>
      <w:r w:rsidR="002B661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5599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C5599A" w:rsidRPr="00C5599A" w:rsidRDefault="00A56058" w:rsidP="004C64C2">
      <w:pPr>
        <w:pStyle w:val="af1"/>
        <w:numPr>
          <w:ilvl w:val="0"/>
          <w:numId w:val="17"/>
        </w:numPr>
        <w:tabs>
          <w:tab w:val="left" w:pos="1134"/>
          <w:tab w:val="left" w:pos="2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9A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проектов университета в области открытого образования является </w:t>
      </w:r>
      <w:r w:rsidR="00020B70" w:rsidRPr="00C5599A">
        <w:rPr>
          <w:rFonts w:ascii="Times New Roman" w:eastAsia="Times New Roman" w:hAnsi="Times New Roman" w:cs="Times New Roman"/>
          <w:sz w:val="24"/>
          <w:szCs w:val="24"/>
        </w:rPr>
        <w:t xml:space="preserve">создание единой интеграционной цифровой </w:t>
      </w:r>
      <w:r w:rsidR="00B30BF2" w:rsidRPr="00C5599A">
        <w:rPr>
          <w:rFonts w:ascii="Times New Roman" w:eastAsia="Times New Roman" w:hAnsi="Times New Roman" w:cs="Times New Roman"/>
          <w:sz w:val="24"/>
          <w:szCs w:val="24"/>
        </w:rPr>
        <w:t>платформы</w:t>
      </w:r>
      <w:r w:rsidR="002B6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1F5" w:rsidRPr="00C5599A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D371F5" w:rsidRPr="00C5599A">
        <w:rPr>
          <w:rFonts w:ascii="Times New Roman" w:eastAsia="Times New Roman" w:hAnsi="Times New Roman" w:cs="Times New Roman"/>
          <w:sz w:val="24"/>
          <w:szCs w:val="24"/>
        </w:rPr>
        <w:lastRenderedPageBreak/>
        <w:t>ИжГТУ имени М.</w:t>
      </w:r>
      <w:r w:rsidR="002B6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1F5" w:rsidRPr="00C5599A">
        <w:rPr>
          <w:rFonts w:ascii="Times New Roman" w:eastAsia="Times New Roman" w:hAnsi="Times New Roman" w:cs="Times New Roman"/>
          <w:sz w:val="24"/>
          <w:szCs w:val="24"/>
        </w:rPr>
        <w:t xml:space="preserve">Т. Калашникова </w:t>
      </w:r>
      <w:r w:rsidR="00020B70" w:rsidRPr="00C5599A">
        <w:rPr>
          <w:rFonts w:ascii="Times New Roman" w:eastAsia="Times New Roman" w:hAnsi="Times New Roman" w:cs="Times New Roman"/>
          <w:sz w:val="24"/>
          <w:szCs w:val="24"/>
        </w:rPr>
        <w:t>для коллаборации технических университетов</w:t>
      </w:r>
      <w:r w:rsidR="00D371F5" w:rsidRPr="00C5599A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осуществляющих подготовку кадров для </w:t>
      </w:r>
      <w:r w:rsidR="00B30BF2" w:rsidRPr="00C5599A">
        <w:rPr>
          <w:rFonts w:ascii="Times New Roman" w:eastAsia="Times New Roman" w:hAnsi="Times New Roman" w:cs="Times New Roman"/>
          <w:sz w:val="24"/>
          <w:szCs w:val="24"/>
        </w:rPr>
        <w:t>предприятий оборонно-промышленного комплекса.</w:t>
      </w:r>
    </w:p>
    <w:p w:rsidR="00C5599A" w:rsidRDefault="00A56058" w:rsidP="004C64C2">
      <w:pPr>
        <w:pStyle w:val="af1"/>
        <w:numPr>
          <w:ilvl w:val="0"/>
          <w:numId w:val="17"/>
        </w:numPr>
        <w:tabs>
          <w:tab w:val="left" w:pos="1134"/>
          <w:tab w:val="left" w:pos="2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9A">
        <w:rPr>
          <w:rFonts w:ascii="Times New Roman" w:eastAsia="Times New Roman" w:hAnsi="Times New Roman" w:cs="Times New Roman"/>
          <w:sz w:val="24"/>
          <w:szCs w:val="24"/>
        </w:rPr>
        <w:t>Формирование региональной партнерской сети общеобразовательных школ и организа</w:t>
      </w:r>
      <w:r w:rsidR="00F7584C" w:rsidRPr="00C5599A">
        <w:rPr>
          <w:rFonts w:ascii="Times New Roman" w:eastAsia="Times New Roman" w:hAnsi="Times New Roman" w:cs="Times New Roman"/>
          <w:sz w:val="24"/>
          <w:szCs w:val="24"/>
        </w:rPr>
        <w:t xml:space="preserve">ций дополнительного образования, позволяющей вовлекать талантливую и мотивированную молодежь </w:t>
      </w:r>
      <w:r w:rsidR="00020B70" w:rsidRPr="00C5599A">
        <w:rPr>
          <w:rFonts w:ascii="Times New Roman" w:eastAsia="Times New Roman" w:hAnsi="Times New Roman" w:cs="Times New Roman"/>
          <w:sz w:val="24"/>
          <w:szCs w:val="24"/>
        </w:rPr>
        <w:t>в университет</w:t>
      </w:r>
      <w:r w:rsidR="00F7584C" w:rsidRPr="00C5599A">
        <w:rPr>
          <w:rFonts w:ascii="Times New Roman" w:eastAsia="Times New Roman" w:hAnsi="Times New Roman" w:cs="Times New Roman"/>
          <w:sz w:val="24"/>
          <w:szCs w:val="24"/>
        </w:rPr>
        <w:t xml:space="preserve">скую среду </w:t>
      </w:r>
      <w:r w:rsidR="00C5599A" w:rsidRPr="00C5599A">
        <w:rPr>
          <w:rFonts w:ascii="Times New Roman" w:eastAsia="Times New Roman" w:hAnsi="Times New Roman" w:cs="Times New Roman"/>
          <w:sz w:val="24"/>
          <w:szCs w:val="24"/>
        </w:rPr>
        <w:t xml:space="preserve">для наиболее раннего включения в проектную деятельность, направленную на социально-экономическое развитие и </w:t>
      </w:r>
      <w:r w:rsidR="00F7584C" w:rsidRPr="00C5599A">
        <w:rPr>
          <w:rFonts w:ascii="Times New Roman" w:eastAsia="Times New Roman" w:hAnsi="Times New Roman" w:cs="Times New Roman"/>
          <w:sz w:val="24"/>
          <w:szCs w:val="24"/>
        </w:rPr>
        <w:t>преумножени</w:t>
      </w:r>
      <w:r w:rsidR="00C5599A" w:rsidRPr="00C5599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7584C" w:rsidRPr="00C5599A">
        <w:rPr>
          <w:rFonts w:ascii="Times New Roman" w:eastAsia="Times New Roman" w:hAnsi="Times New Roman" w:cs="Times New Roman"/>
          <w:sz w:val="24"/>
          <w:szCs w:val="24"/>
        </w:rPr>
        <w:t xml:space="preserve"> человеческого капитала региона.</w:t>
      </w:r>
    </w:p>
    <w:p w:rsidR="007C638B" w:rsidRDefault="00020B70" w:rsidP="004C64C2">
      <w:pPr>
        <w:pStyle w:val="af1"/>
        <w:numPr>
          <w:ilvl w:val="0"/>
          <w:numId w:val="17"/>
        </w:numPr>
        <w:tabs>
          <w:tab w:val="left" w:pos="1134"/>
          <w:tab w:val="left" w:pos="2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9A">
        <w:rPr>
          <w:rFonts w:ascii="Times New Roman" w:eastAsia="Times New Roman" w:hAnsi="Times New Roman" w:cs="Times New Roman"/>
          <w:sz w:val="24"/>
          <w:szCs w:val="24"/>
        </w:rPr>
        <w:t>Развитие системы кадрового резерва на основе цифрового компет</w:t>
      </w:r>
      <w:r w:rsidR="00D371F5" w:rsidRPr="00C5599A">
        <w:rPr>
          <w:rFonts w:ascii="Times New Roman" w:eastAsia="Times New Roman" w:hAnsi="Times New Roman" w:cs="Times New Roman"/>
          <w:sz w:val="24"/>
          <w:szCs w:val="24"/>
        </w:rPr>
        <w:t>ентностного профиля</w:t>
      </w:r>
      <w:r w:rsidR="007C638B" w:rsidRPr="00C5599A">
        <w:rPr>
          <w:rFonts w:ascii="Times New Roman" w:eastAsia="Times New Roman" w:hAnsi="Times New Roman" w:cs="Times New Roman"/>
          <w:sz w:val="24"/>
          <w:szCs w:val="24"/>
        </w:rPr>
        <w:t xml:space="preserve"> сотрудника</w:t>
      </w:r>
      <w:r w:rsidRPr="00C5599A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 w:rsidR="002B6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38B" w:rsidRPr="00C5599A">
        <w:rPr>
          <w:rFonts w:ascii="Times New Roman" w:eastAsia="Times New Roman" w:hAnsi="Times New Roman" w:cs="Times New Roman"/>
          <w:sz w:val="24"/>
          <w:szCs w:val="24"/>
        </w:rPr>
        <w:t>позволит сформировать</w:t>
      </w:r>
      <w:r w:rsidR="00D371F5" w:rsidRPr="00C5599A">
        <w:rPr>
          <w:rFonts w:ascii="Times New Roman" w:eastAsia="Times New Roman" w:hAnsi="Times New Roman" w:cs="Times New Roman"/>
          <w:sz w:val="24"/>
          <w:szCs w:val="24"/>
        </w:rPr>
        <w:t xml:space="preserve"> недостающие профессиональные и надпрофессиональные компетенции</w:t>
      </w:r>
      <w:r w:rsidR="002B6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1F5" w:rsidRPr="00C5599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C638B" w:rsidRPr="00C5599A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 w:rsidR="00D371F5" w:rsidRPr="00C5599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C638B" w:rsidRPr="00C5599A">
        <w:rPr>
          <w:rFonts w:ascii="Times New Roman" w:eastAsia="Times New Roman" w:hAnsi="Times New Roman" w:cs="Times New Roman"/>
          <w:sz w:val="24"/>
          <w:szCs w:val="24"/>
        </w:rPr>
        <w:t xml:space="preserve"> траектор</w:t>
      </w:r>
      <w:r w:rsidR="00D371F5" w:rsidRPr="00C5599A">
        <w:rPr>
          <w:rFonts w:ascii="Times New Roman" w:eastAsia="Times New Roman" w:hAnsi="Times New Roman" w:cs="Times New Roman"/>
          <w:sz w:val="24"/>
          <w:szCs w:val="24"/>
        </w:rPr>
        <w:t>иям</w:t>
      </w:r>
      <w:r w:rsidR="007C638B" w:rsidRPr="00C5599A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D371F5" w:rsidRPr="00C55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F96" w:rsidRPr="00C5599A" w:rsidRDefault="005E6F96" w:rsidP="005E6F96">
      <w:pPr>
        <w:pStyle w:val="af1"/>
        <w:tabs>
          <w:tab w:val="left" w:pos="1134"/>
          <w:tab w:val="left" w:pos="225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A50" w:rsidRDefault="00020B70" w:rsidP="005E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Трансфер образовательных, наукоемких и производственных технологий в предприятия реального сектора экономики в рамках индустрии 4.0 на национальном и международном уровнях.</w:t>
      </w:r>
    </w:p>
    <w:p w:rsidR="00D41A50" w:rsidRDefault="00020B70" w:rsidP="005E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Вызовы, формируемые становлением четвертой промышленной революци</w:t>
      </w:r>
      <w:r w:rsidR="002B661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(Индустрией 4.0), ставят перед университетом новые задачи по изменению подходов как в образовательном процессе, так и в организации научных исследований. Переход университета в новое качество, соответствующее основным принципам и ключевым направлениям Индустрии 4.0, таким как</w:t>
      </w:r>
      <w:r w:rsidR="002B6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Промышленные платформы IoT, Большие данные и аналитика, Облачные вычисления, Аддитивное производство, Дополненная реальность, Цифровое клонирование, Машинное обучение, обусловлен масштабной трансформацией инновационной инфраструктуры университета, развитием научно-инновационной, инжиниринговой деятельности, а также созданием коллабораций на национальном и международном уровнях.</w:t>
      </w:r>
    </w:p>
    <w:p w:rsidR="00D41A50" w:rsidRDefault="00020B70" w:rsidP="005E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ускорения процессов перехода образовательной и научно</w:t>
      </w:r>
      <w:r w:rsidR="00D371F5">
        <w:rPr>
          <w:rFonts w:ascii="Times New Roman" w:eastAsia="Times New Roman" w:hAnsi="Times New Roman" w:cs="Times New Roman"/>
          <w:sz w:val="24"/>
          <w:szCs w:val="24"/>
        </w:rPr>
        <w:t xml:space="preserve">-инновационной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на новый уровень предполагается решить следующие задачи:</w:t>
      </w:r>
    </w:p>
    <w:p w:rsidR="00D41A50" w:rsidRDefault="00020B70" w:rsidP="004C64C2">
      <w:pPr>
        <w:pStyle w:val="af1"/>
        <w:numPr>
          <w:ilvl w:val="0"/>
          <w:numId w:val="17"/>
        </w:numPr>
        <w:tabs>
          <w:tab w:val="left" w:pos="1134"/>
          <w:tab w:val="left" w:pos="2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реализация совместных научных, инновационных и инжиниринговых проектов в интересах предприятий реального сектора экономики региона.</w:t>
      </w:r>
    </w:p>
    <w:p w:rsidR="00D41A50" w:rsidRDefault="00020B70" w:rsidP="004C64C2">
      <w:pPr>
        <w:pStyle w:val="af1"/>
        <w:numPr>
          <w:ilvl w:val="0"/>
          <w:numId w:val="17"/>
        </w:numPr>
        <w:tabs>
          <w:tab w:val="left" w:pos="1134"/>
          <w:tab w:val="left" w:pos="2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Трансформация инновационной инфраструктуры университета в систему полного цикла создания и продвижения продукта.</w:t>
      </w:r>
    </w:p>
    <w:p w:rsidR="00D41A50" w:rsidRDefault="00020B70" w:rsidP="004C64C2">
      <w:pPr>
        <w:pStyle w:val="af1"/>
        <w:numPr>
          <w:ilvl w:val="0"/>
          <w:numId w:val="17"/>
        </w:numPr>
        <w:tabs>
          <w:tab w:val="left" w:pos="1134"/>
          <w:tab w:val="left" w:pos="22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системы управления интеллектуальной собственностью Университета.</w:t>
      </w:r>
    </w:p>
    <w:p w:rsidR="00D41A50" w:rsidRPr="005E6F96" w:rsidRDefault="005E6F96" w:rsidP="004C64C2">
      <w:pPr>
        <w:pStyle w:val="11"/>
        <w:numPr>
          <w:ilvl w:val="0"/>
          <w:numId w:val="20"/>
        </w:numPr>
        <w:spacing w:before="0"/>
        <w:ind w:left="0" w:firstLine="709"/>
        <w:jc w:val="both"/>
      </w:pPr>
      <w:r>
        <w:br w:type="page"/>
      </w:r>
      <w:bookmarkStart w:id="10" w:name="_Toc54365794"/>
      <w:r w:rsidR="00020B70" w:rsidRPr="005E6F96">
        <w:lastRenderedPageBreak/>
        <w:t>Задачи и мероприятия, реализуемые в рамках приоритетных направлений Программы развития</w:t>
      </w:r>
      <w:bookmarkEnd w:id="10"/>
    </w:p>
    <w:p w:rsidR="00846E2F" w:rsidRDefault="00846E2F" w:rsidP="005E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Сквозными принципами реализации проектов настоящей Программы развития являются:</w:t>
      </w:r>
    </w:p>
    <w:p w:rsidR="00846E2F" w:rsidRDefault="00846E2F" w:rsidP="004C64C2">
      <w:pPr>
        <w:numPr>
          <w:ilvl w:val="0"/>
          <w:numId w:val="1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индивидуализация траекторий развития человеческого потенциала;</w:t>
      </w:r>
    </w:p>
    <w:p w:rsidR="00846E2F" w:rsidRDefault="00846E2F" w:rsidP="004C64C2">
      <w:pPr>
        <w:numPr>
          <w:ilvl w:val="0"/>
          <w:numId w:val="1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интеграция образования, науки и инноваций;</w:t>
      </w:r>
    </w:p>
    <w:p w:rsidR="00846E2F" w:rsidRDefault="00846E2F" w:rsidP="004C64C2">
      <w:pPr>
        <w:numPr>
          <w:ilvl w:val="0"/>
          <w:numId w:val="1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кооперация и сетевое взаимодействие;</w:t>
      </w:r>
    </w:p>
    <w:p w:rsidR="00846E2F" w:rsidRDefault="00846E2F" w:rsidP="004C64C2">
      <w:pPr>
        <w:numPr>
          <w:ilvl w:val="0"/>
          <w:numId w:val="1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интернационализация;</w:t>
      </w:r>
    </w:p>
    <w:p w:rsidR="00846E2F" w:rsidRDefault="00846E2F" w:rsidP="004C64C2">
      <w:pPr>
        <w:numPr>
          <w:ilvl w:val="0"/>
          <w:numId w:val="1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цифровизация.</w:t>
      </w:r>
    </w:p>
    <w:p w:rsidR="00846E2F" w:rsidRDefault="00846E2F" w:rsidP="00846E2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E2F" w:rsidRDefault="00846E2F" w:rsidP="005E6F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Реализуя Программу развития, Университет будет осуществлять свою деятельность по следующим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приоритетным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правлениям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E2F" w:rsidRDefault="00846E2F" w:rsidP="004C64C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Образование: </w:t>
      </w:r>
      <w:r w:rsidR="00FD08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>проектны</w:t>
      </w:r>
      <w:r w:rsidR="00FD08C3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практико-ориентированны</w:t>
      </w:r>
      <w:r w:rsidR="00FD08C3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E2F" w:rsidRDefault="00846E2F" w:rsidP="004C64C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Научные исследования и разработки: трансфер технологий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E2F" w:rsidRDefault="00846E2F" w:rsidP="004C64C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кадрового потенциала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E2F" w:rsidRDefault="00846E2F" w:rsidP="004C64C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талантливой молодежи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E2F" w:rsidRDefault="00FD08C3" w:rsidP="004C64C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846E2F">
        <w:rPr>
          <w:rFonts w:ascii="Times New Roman" w:eastAsia="Times New Roman" w:hAnsi="Times New Roman" w:cs="Times New Roman"/>
          <w:sz w:val="24"/>
          <w:szCs w:val="24"/>
        </w:rPr>
        <w:t xml:space="preserve"> и выпускники</w:t>
      </w:r>
      <w:r w:rsidR="00846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часть экосистемы Университета</w:t>
      </w:r>
      <w:r w:rsidR="002D3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E2F" w:rsidRDefault="00FD08C3" w:rsidP="004C64C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Модернизация у</w:t>
      </w:r>
      <w:r w:rsidR="00846E2F">
        <w:rPr>
          <w:rFonts w:ascii="Times New Roman" w:eastAsia="Times New Roman" w:hAnsi="Times New Roman" w:cs="Times New Roman"/>
          <w:sz w:val="24"/>
          <w:szCs w:val="24"/>
        </w:rPr>
        <w:t>ниверситетск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46E2F">
        <w:rPr>
          <w:rFonts w:ascii="Times New Roman" w:eastAsia="Times New Roman" w:hAnsi="Times New Roman" w:cs="Times New Roman"/>
          <w:sz w:val="24"/>
          <w:szCs w:val="24"/>
        </w:rPr>
        <w:t xml:space="preserve"> кампус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E2F" w:rsidRDefault="00FD08C3" w:rsidP="004C64C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="00846E2F">
        <w:rPr>
          <w:rFonts w:ascii="Times New Roman" w:eastAsia="Times New Roman" w:hAnsi="Times New Roman" w:cs="Times New Roman"/>
          <w:sz w:val="24"/>
          <w:szCs w:val="24"/>
        </w:rPr>
        <w:t xml:space="preserve"> в социально-экономическо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46E2F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46E2F">
        <w:rPr>
          <w:rFonts w:ascii="Times New Roman" w:eastAsia="Times New Roman" w:hAnsi="Times New Roman" w:cs="Times New Roman"/>
          <w:sz w:val="24"/>
          <w:szCs w:val="24"/>
        </w:rPr>
        <w:t xml:space="preserve"> региона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E2F" w:rsidRDefault="00FD08C3" w:rsidP="004C64C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Трансформация системы</w:t>
      </w:r>
      <w:r w:rsidR="00846E2F">
        <w:rPr>
          <w:rFonts w:ascii="Times New Roman" w:eastAsia="Times New Roman" w:hAnsi="Times New Roman" w:cs="Times New Roman"/>
          <w:sz w:val="24"/>
          <w:szCs w:val="24"/>
        </w:rPr>
        <w:t xml:space="preserve"> управления и экономическ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46E2F">
        <w:rPr>
          <w:rFonts w:ascii="Times New Roman" w:eastAsia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3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A50" w:rsidRDefault="00D41A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6"/>
        <w:gridCol w:w="2763"/>
        <w:gridCol w:w="6225"/>
      </w:tblGrid>
      <w:tr w:rsidR="00F54474" w:rsidRPr="00D371F5" w:rsidTr="0077493E">
        <w:trPr>
          <w:cantSplit/>
          <w:trHeight w:val="20"/>
          <w:tblHeader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4474" w:rsidRPr="000A7843" w:rsidRDefault="00F54474" w:rsidP="006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="004011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46" w:type="pct"/>
            <w:shd w:val="clear" w:color="auto" w:fill="FFFFFF"/>
            <w:vAlign w:val="center"/>
          </w:tcPr>
          <w:p w:rsidR="00F54474" w:rsidRPr="000A7843" w:rsidRDefault="00F54474" w:rsidP="006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258" w:type="pct"/>
            <w:shd w:val="clear" w:color="auto" w:fill="FFFFFF"/>
            <w:vAlign w:val="center"/>
          </w:tcPr>
          <w:p w:rsidR="00F54474" w:rsidRPr="000A7843" w:rsidRDefault="00F54474" w:rsidP="006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5E6F96" w:rsidRPr="00D371F5" w:rsidTr="0077493E">
        <w:trPr>
          <w:cantSplit/>
          <w:trHeight w:val="20"/>
        </w:trPr>
        <w:tc>
          <w:tcPr>
            <w:tcW w:w="2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F96" w:rsidRPr="000A7843" w:rsidRDefault="005E6F96" w:rsidP="0087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4" w:type="pct"/>
            <w:gridSpan w:val="2"/>
          </w:tcPr>
          <w:p w:rsidR="005E6F96" w:rsidRPr="000A7843" w:rsidRDefault="005E6F96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 проектные и практико-ориентированные программы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компетентностной модели выпускника в рамках концепции «Образование 4.0»</w:t>
            </w:r>
          </w:p>
        </w:tc>
        <w:tc>
          <w:tcPr>
            <w:tcW w:w="3258" w:type="pct"/>
            <w:shd w:val="clear" w:color="auto" w:fill="FFFFFF"/>
          </w:tcPr>
          <w:p w:rsidR="00F54474" w:rsidRPr="000A7843" w:rsidRDefault="00F54474" w:rsidP="004C64C2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Внедрение индивидуальных образовательных траекторий</w:t>
            </w:r>
            <w:r w:rsid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основанных на возможности выбора </w:t>
            </w:r>
            <w:r w:rsid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обучающимися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предметов</w:t>
            </w:r>
            <w:r w:rsid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курсов, дисциплин,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исходя из уровня сложности (базовый/повышенный), технологии обучения (традиционная/онлайн), преподавателя.</w:t>
            </w:r>
          </w:p>
          <w:p w:rsidR="00F54474" w:rsidRPr="000A7843" w:rsidRDefault="00F54474" w:rsidP="004C64C2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Реализация образовательных программ в проектном формате</w:t>
            </w:r>
            <w:r w:rsid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54474" w:rsidRPr="000A7843" w:rsidRDefault="00F54474" w:rsidP="004C64C2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Сбор «цифрового следа» </w:t>
            </w:r>
            <w:r w:rsid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формирование портфолио с верифицированными компетенциями.</w:t>
            </w:r>
          </w:p>
          <w:p w:rsidR="00F54474" w:rsidRPr="000A7843" w:rsidRDefault="00F54474" w:rsidP="004C64C2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собственных онлайн</w:t>
            </w:r>
            <w:r w:rsidR="00401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курсов и </w:t>
            </w:r>
            <w:r w:rsidR="00682D44"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использование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</w:t>
            </w:r>
            <w:r w:rsidR="00401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курсов вузов-партнеров.</w:t>
            </w:r>
          </w:p>
          <w:p w:rsidR="00F54474" w:rsidRPr="000A7843" w:rsidRDefault="00F54474" w:rsidP="004C64C2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и внедрение в образовательные программы универсальных виртуальных лабораторий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новых, в том числе сетевых образовательных продуктов, приведение образовательных программ в соответствие с лучшими международными образцами</w:t>
            </w:r>
          </w:p>
        </w:tc>
        <w:tc>
          <w:tcPr>
            <w:tcW w:w="3258" w:type="pct"/>
            <w:shd w:val="clear" w:color="auto" w:fill="FFFFFF"/>
          </w:tcPr>
          <w:p w:rsidR="00F54474" w:rsidRPr="000A7843" w:rsidRDefault="00F54474" w:rsidP="004C64C2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Актуализация содержания </w:t>
            </w:r>
            <w:r w:rsid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образовательных программ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внедрение современных методов преподавания в условиях цифровой трансформации образования.</w:t>
            </w:r>
          </w:p>
          <w:p w:rsidR="00F54474" w:rsidRPr="000A7843" w:rsidRDefault="00F54474" w:rsidP="004C64C2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Привлечение к образовательной и научной деятельности в университете ведущих ученых и специалистов из российских и зарубежных организаций, в том числе и бизнес-структур.</w:t>
            </w:r>
          </w:p>
          <w:p w:rsidR="00F54474" w:rsidRPr="000A7843" w:rsidRDefault="00F54474" w:rsidP="004C64C2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Развитие востребованных образовательных программ на стыке направлений подготовки, позволяющих сформировать профессиональные компетенций выпускников в нескольких областях деятельности и отвечающих запросам высокотехнологичных </w:t>
            </w:r>
            <w:r w:rsid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отраслей экономики региона и РФ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(например: Компьютерные технологии в проектировании и оценке безопасности зданий и сооружений; Концептуальное проектирование и инжиниринг повышения энергоэффективности; Компьютерные технологии подготовки производства).</w:t>
            </w:r>
          </w:p>
          <w:p w:rsidR="00F54474" w:rsidRPr="000A7843" w:rsidRDefault="00F54474" w:rsidP="004C64C2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интегрированных магистерско-аспирантских программ, в том числе международных и реализуемых совместно с РАН, по междисциплинарным научным направлениям.</w:t>
            </w:r>
          </w:p>
          <w:p w:rsidR="00F54474" w:rsidRPr="000A7843" w:rsidRDefault="00F54474" w:rsidP="004C64C2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Разработка и совершенств</w:t>
            </w:r>
            <w:r w:rsid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ование международных, экспортно</w:t>
            </w:r>
            <w:r w:rsidR="004011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ориентированных и совместных образовательных программ</w:t>
            </w:r>
            <w:r w:rsidR="000233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54474" w:rsidRPr="00682D44" w:rsidRDefault="00F54474" w:rsidP="004C64C2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Создание коллаборации с вузами партнерами по подготовке кадров 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оборонно-промышленного комплекса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реализации сетевых образовательных программ с учетом запросов представителей реального сектора экономики и мировых научно-технологических трендов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непрерывного многоуровневого образования – от дополнительного образования детей до высшего и дополнительного профессионального образования</w:t>
            </w:r>
          </w:p>
        </w:tc>
        <w:tc>
          <w:tcPr>
            <w:tcW w:w="3258" w:type="pct"/>
            <w:shd w:val="clear" w:color="auto" w:fill="FFFFFF"/>
          </w:tcPr>
          <w:p w:rsidR="00F54474" w:rsidRPr="00682D44" w:rsidRDefault="00F54474" w:rsidP="004C64C2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Расширение системы профильных инженерно-технических классов в общеобразовательных школах и профильного дистанционного обучения школьников.</w:t>
            </w:r>
          </w:p>
          <w:p w:rsidR="00F54474" w:rsidRPr="00682D44" w:rsidRDefault="00F54474" w:rsidP="004C64C2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конкурсов, фестивалей, олимпиад, образовательных игр, тренингов и 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</w:t>
            </w:r>
            <w:r w:rsidRP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для вовлечения школ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ьников в университетскую среду.</w:t>
            </w:r>
          </w:p>
          <w:p w:rsidR="00F54474" w:rsidRPr="000A7843" w:rsidRDefault="00F54474" w:rsidP="004C64C2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Разработка и внедрение модульных образовательных программ дополнительного профессионального образования в соответствии с быстро меняющимися технологиями и условиями по приоритетным направлениям развития университета и региона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мониторинга и контроля качества образовательных программ</w:t>
            </w:r>
          </w:p>
        </w:tc>
        <w:tc>
          <w:tcPr>
            <w:tcW w:w="3258" w:type="pct"/>
            <w:shd w:val="clear" w:color="auto" w:fill="FFFFFF"/>
          </w:tcPr>
          <w:p w:rsidR="00F54474" w:rsidRPr="00682D44" w:rsidRDefault="00F54474" w:rsidP="004C64C2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системы управления качеством образования: планирование, распределение ответственности, мониторинг, анализ, оценка образовательной деятельности и ее результатов; активное, систематическое вовлечение студентов, выпускников и других стейкхолдеров, партнеров в процесс оценки качества образования</w:t>
            </w:r>
          </w:p>
          <w:p w:rsidR="00F54474" w:rsidRPr="00682D44" w:rsidRDefault="00F54474" w:rsidP="004C64C2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Отказ от неэффективных образовательных программ на основе мониторинг качества образования, включая нормативное учебно-методическое и организационное сопровождение.</w:t>
            </w:r>
          </w:p>
          <w:p w:rsidR="00F54474" w:rsidRPr="00682D44" w:rsidRDefault="00F54474" w:rsidP="004C64C2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системы оценки качества и результативности обуче</w:t>
            </w:r>
            <w:r w:rsid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ния посредством международной и</w:t>
            </w:r>
            <w:r w:rsidRP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/или профессионально-общественной аккредитации.</w:t>
            </w:r>
          </w:p>
          <w:p w:rsidR="00F54474" w:rsidRPr="00682D44" w:rsidRDefault="00F54474" w:rsidP="004C64C2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82D4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внутренней системы обеспечения оценки иностранных документов об образовании и/или квалификации</w:t>
            </w:r>
          </w:p>
        </w:tc>
      </w:tr>
      <w:tr w:rsidR="00D41A50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A50" w:rsidRPr="000A7843" w:rsidRDefault="00020B70" w:rsidP="0087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pct"/>
            <w:gridSpan w:val="2"/>
            <w:shd w:val="clear" w:color="auto" w:fill="FFFFFF"/>
          </w:tcPr>
          <w:p w:rsidR="00D41A50" w:rsidRPr="000A7843" w:rsidRDefault="00020B70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исследования и разработки: трансфер технологий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инновационной инфраструктуры университета в систему полного цикла создания и продвижения продукта</w:t>
            </w:r>
          </w:p>
        </w:tc>
        <w:tc>
          <w:tcPr>
            <w:tcW w:w="3258" w:type="pct"/>
            <w:shd w:val="clear" w:color="auto" w:fill="FFFFFF"/>
          </w:tcPr>
          <w:p w:rsidR="00F54474" w:rsidRPr="000A7843" w:rsidRDefault="00F54474" w:rsidP="00682D4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технологического маркетинга</w:t>
            </w:r>
            <w:r w:rsidR="00682D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682D4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0A7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региональной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акселерации научно-инновационных и технологических проектов</w:t>
            </w:r>
            <w:r w:rsidR="00682D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682D4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специализированной организационной инфраструктуры, обеспечивающей эффективную поддержку и реализацию пула проектов, программ стандартизации и внедрения единой методологии управления, стандартов, процедур и шаблонов, развития проектного управления в университете.</w:t>
            </w:r>
          </w:p>
          <w:p w:rsidR="00F54474" w:rsidRPr="000A7843" w:rsidRDefault="00F54474" w:rsidP="0040112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региональной интерактивной платформы для организации научно-исследовательских и опытно-конструкторских работ, а также для поддержки и обеспечения оперативного мониторинга (</w:t>
            </w:r>
            <w:r w:rsidR="0040112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) научных проектов, в том числе международных исследований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управления интеллектуальной собственностью Университета</w:t>
            </w:r>
          </w:p>
        </w:tc>
        <w:tc>
          <w:tcPr>
            <w:tcW w:w="3258" w:type="pct"/>
            <w:shd w:val="clear" w:color="auto" w:fill="FFFFFF"/>
          </w:tcPr>
          <w:p w:rsidR="00F54474" w:rsidRPr="000A7843" w:rsidRDefault="00F54474" w:rsidP="004C64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развития комплекса студенческих конструкторских бюро в соответствии с перспективными направлениями развития.</w:t>
            </w:r>
          </w:p>
          <w:p w:rsidR="00F54474" w:rsidRPr="000A7843" w:rsidRDefault="00F54474" w:rsidP="004C64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развития пояса 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инновационных предприятий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перспективными направлениями развития.</w:t>
            </w:r>
          </w:p>
          <w:p w:rsidR="00F54474" w:rsidRPr="000A7843" w:rsidRDefault="00F54474" w:rsidP="004C64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Патентного </w:t>
            </w:r>
            <w:r w:rsidR="00401129"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для приобретения, администрирования и коммерциализации патентов, принадлежащих университету.</w:t>
            </w:r>
          </w:p>
          <w:p w:rsidR="00F54474" w:rsidRPr="000A7843" w:rsidRDefault="00F54474" w:rsidP="004C64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стратегии зарубежного патентования с использованием инструментов патентной аналитики.</w:t>
            </w:r>
          </w:p>
          <w:p w:rsidR="00F54474" w:rsidRPr="000A7843" w:rsidRDefault="00F54474" w:rsidP="004C64C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регионального центра патентных исследований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CB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фундаментальных и прикладных исследований мирового уровня на основе конвергенции наук, производство инновационных знаний и технологий, способствующих социально-экономическому развитию приоритетных для Приволжского федерального округа отраслей: автомобилестроен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ия, нефтехимии, аэрокосмической</w:t>
            </w:r>
          </w:p>
        </w:tc>
        <w:tc>
          <w:tcPr>
            <w:tcW w:w="3258" w:type="pct"/>
            <w:shd w:val="clear" w:color="auto" w:fill="FFFFFF"/>
          </w:tcPr>
          <w:p w:rsidR="00F54474" w:rsidRPr="00CB2A8C" w:rsidRDefault="00F54474" w:rsidP="004C64C2">
            <w:pPr>
              <w:numPr>
                <w:ilvl w:val="0"/>
                <w:numId w:val="29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междисциплинарных исследований с включением в международную повестку диагностических и оценочных процедур, обеспечивающих основанную на единой концептуально-методологической базе оценку научно-исследовательского процесса и научных результатов. </w:t>
            </w:r>
          </w:p>
          <w:p w:rsidR="00F54474" w:rsidRPr="000A7843" w:rsidRDefault="00F54474" w:rsidP="004C64C2">
            <w:pPr>
              <w:numPr>
                <w:ilvl w:val="0"/>
                <w:numId w:val="29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усилий уже существующих научных групп по укреплению межрегиональных и международных научных связей: 1) подписание соглашения о сотрудничестве и вхождению в состав консорциума с Центром компетенции по технологиям новых 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и мобильных источников энергии.</w:t>
            </w:r>
          </w:p>
          <w:p w:rsidR="00F54474" w:rsidRPr="000A7843" w:rsidRDefault="00F54474" w:rsidP="004C64C2">
            <w:pPr>
              <w:numPr>
                <w:ilvl w:val="0"/>
                <w:numId w:val="29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аспирантов и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докторантов, открытие межвузовских диссертационных советов, в том числе и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Университета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29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Институциализация системы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руководителей программ подготовки кадров высшей квалификации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40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C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университета ядра инновационной системы Удмуртской Республики</w:t>
            </w:r>
          </w:p>
        </w:tc>
        <w:tc>
          <w:tcPr>
            <w:tcW w:w="3258" w:type="pct"/>
            <w:shd w:val="clear" w:color="auto" w:fill="FFFFFF"/>
          </w:tcPr>
          <w:p w:rsidR="00F54474" w:rsidRPr="000A7843" w:rsidRDefault="00F54474" w:rsidP="004C64C2">
            <w:pPr>
              <w:numPr>
                <w:ilvl w:val="0"/>
                <w:numId w:val="30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внутривузовских научных кластеров и центров научных компетенций для осуществления крупных региональн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ых и всероссийских исследований.</w:t>
            </w:r>
          </w:p>
          <w:p w:rsidR="00F54474" w:rsidRPr="00CB2A8C" w:rsidRDefault="00F54474" w:rsidP="004C64C2">
            <w:pPr>
              <w:numPr>
                <w:ilvl w:val="0"/>
                <w:numId w:val="30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Продвижение научных услуг </w:t>
            </w:r>
            <w:r w:rsidR="00CB2A8C"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университета на сайтах агентств </w:t>
            </w: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зарубежных обществ содействия научным обменам </w:t>
            </w:r>
            <w:r w:rsidR="0040112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DAAD,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Bayhost, DFG, ERC, HERA и</w:t>
            </w:r>
            <w:r w:rsidR="00401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т.д.)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30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взаимодействия с крупными российскими и зарубежными высокотехнологичными компаниями в рамках технологических платформ и инновационных кластеров, сетевой научно-инновационной и информационной инфраструктуры, сетевых центров коллективного пользования уникальным научным оборудованием и иных центров</w:t>
            </w:r>
          </w:p>
        </w:tc>
      </w:tr>
      <w:tr w:rsidR="00D41A50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A50" w:rsidRPr="000A7843" w:rsidRDefault="00020B70" w:rsidP="0087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4" w:type="pct"/>
            <w:gridSpan w:val="2"/>
            <w:shd w:val="clear" w:color="auto" w:fill="FFFFFF"/>
          </w:tcPr>
          <w:p w:rsidR="00D41A50" w:rsidRPr="000A7843" w:rsidRDefault="00020B70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профессиональных и надпрофессиональных навыков</w:t>
            </w:r>
          </w:p>
        </w:tc>
        <w:tc>
          <w:tcPr>
            <w:tcW w:w="3258" w:type="pct"/>
            <w:shd w:val="clear" w:color="auto" w:fill="FFFFFF"/>
          </w:tcPr>
          <w:p w:rsidR="00F54474" w:rsidRPr="000A7843" w:rsidRDefault="00F54474" w:rsidP="004C64C2">
            <w:pPr>
              <w:numPr>
                <w:ilvl w:val="0"/>
                <w:numId w:val="31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единой системы активностей и социокультурных сервисов </w:t>
            </w: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 академических компетенций)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сотрудников Университета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CB2A8C" w:rsidRDefault="00F54474" w:rsidP="004C64C2">
            <w:pPr>
              <w:numPr>
                <w:ilvl w:val="0"/>
                <w:numId w:val="31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сотрудников, в том числе молодых ученых, на стажировки продолжительностью не менее 1 месяца</w:t>
            </w:r>
            <w:r w:rsid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874A84">
            <w:pPr>
              <w:numPr>
                <w:ilvl w:val="0"/>
                <w:numId w:val="31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сотрудников, в том числе молодых уч</w:t>
            </w:r>
            <w:r w:rsidR="00874A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ных, на стажировки в российские и (или) зарубежные научно-образовательные центры продолжительностью не менее 1 месяца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максимально полной реализации личностного и профессионального потенциала сотрудников и обучающихся</w:t>
            </w:r>
          </w:p>
        </w:tc>
        <w:tc>
          <w:tcPr>
            <w:tcW w:w="3258" w:type="pct"/>
            <w:shd w:val="clear" w:color="auto" w:fill="FFFFFF"/>
          </w:tcPr>
          <w:p w:rsidR="00F54474" w:rsidRPr="000A7843" w:rsidRDefault="00F54474" w:rsidP="004C64C2">
            <w:pPr>
              <w:numPr>
                <w:ilvl w:val="0"/>
                <w:numId w:val="32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сети межвузовского взаимодействия по обеспечению академической мобильнос</w:t>
            </w: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ти обучающихся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преподавателей.</w:t>
            </w:r>
          </w:p>
          <w:p w:rsidR="00F54474" w:rsidRPr="000A7843" w:rsidRDefault="00F54474" w:rsidP="004C64C2">
            <w:pPr>
              <w:numPr>
                <w:ilvl w:val="0"/>
                <w:numId w:val="32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</w:t>
            </w: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мониторинга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контрол</w:t>
            </w: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требований нормативных документов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874A84">
            <w:pPr>
              <w:numPr>
                <w:ilvl w:val="0"/>
                <w:numId w:val="32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социальной поддержки молодых уч</w:t>
            </w:r>
            <w:r w:rsidR="00874A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2A8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аспирантов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здоровьесбережения сотрудников</w:t>
            </w:r>
          </w:p>
        </w:tc>
        <w:tc>
          <w:tcPr>
            <w:tcW w:w="3258" w:type="pct"/>
            <w:shd w:val="clear" w:color="auto" w:fill="FFFFFF"/>
          </w:tcPr>
          <w:p w:rsidR="00F54474" w:rsidRPr="000A7843" w:rsidRDefault="00F54474" w:rsidP="004C64C2">
            <w:pPr>
              <w:numPr>
                <w:ilvl w:val="0"/>
                <w:numId w:val="33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ежегодных программ здоровьесбережения сотрудников, включающих медосмотр, программы отдыха и оздоровление на объектах социальной инфраструктуры университета.</w:t>
            </w:r>
          </w:p>
          <w:p w:rsidR="00F54474" w:rsidRPr="000A7843" w:rsidRDefault="00F54474" w:rsidP="004C64C2">
            <w:pPr>
              <w:numPr>
                <w:ilvl w:val="0"/>
                <w:numId w:val="33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спортивных мероприятий.</w:t>
            </w:r>
          </w:p>
          <w:p w:rsidR="00F54474" w:rsidRPr="000A7843" w:rsidRDefault="00F54474" w:rsidP="004C64C2">
            <w:pPr>
              <w:numPr>
                <w:ilvl w:val="0"/>
                <w:numId w:val="33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региональной спартакиады</w:t>
            </w:r>
          </w:p>
        </w:tc>
      </w:tr>
      <w:tr w:rsidR="00D41A50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A50" w:rsidRPr="000A7843" w:rsidRDefault="00020B70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4" w:type="pct"/>
            <w:gridSpan w:val="2"/>
            <w:shd w:val="clear" w:color="auto" w:fill="FFFFFF"/>
          </w:tcPr>
          <w:p w:rsidR="00D41A50" w:rsidRPr="000A7843" w:rsidRDefault="00020B70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талантливой молодежи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46" w:type="pct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 закрепление молодых ученых и обучающихся в рамках ведущих научных школ</w:t>
            </w:r>
          </w:p>
        </w:tc>
        <w:tc>
          <w:tcPr>
            <w:tcW w:w="3258" w:type="pct"/>
          </w:tcPr>
          <w:p w:rsidR="00F54474" w:rsidRPr="000A7843" w:rsidRDefault="00F54474" w:rsidP="004C64C2">
            <w:pPr>
              <w:numPr>
                <w:ilvl w:val="0"/>
                <w:numId w:val="34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Внутривузовская грантовая поддержка аспирантов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34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а молодежного инновационного творчества</w:t>
            </w: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(ЦМИТ)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34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магистрантов и аспирантов к реализации пилотных программ проектного обучения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талантливых абитуриентов</w:t>
            </w:r>
          </w:p>
        </w:tc>
        <w:tc>
          <w:tcPr>
            <w:tcW w:w="3258" w:type="pct"/>
            <w:shd w:val="clear" w:color="auto" w:fill="FFFFFF"/>
          </w:tcPr>
          <w:p w:rsidR="00F54474" w:rsidRPr="000A7843" w:rsidRDefault="00F54474" w:rsidP="004C64C2">
            <w:pPr>
              <w:numPr>
                <w:ilvl w:val="0"/>
                <w:numId w:val="35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наставничества. Координация наставниками из числа студентов и аспирантов проектной и исследовательской деятельности обучающихся в организациях дополнительного образования детей.</w:t>
            </w:r>
          </w:p>
          <w:p w:rsidR="00F54474" w:rsidRPr="000A7843" w:rsidRDefault="00F54474" w:rsidP="004C64C2">
            <w:pPr>
              <w:numPr>
                <w:ilvl w:val="0"/>
                <w:numId w:val="35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партнерской сети с общеобразовательными школами инженерного профиля и организации дополнительного образования детей.</w:t>
            </w:r>
          </w:p>
          <w:p w:rsidR="00F54474" w:rsidRPr="000A7843" w:rsidRDefault="00F54474" w:rsidP="004C64C2">
            <w:pPr>
              <w:numPr>
                <w:ilvl w:val="0"/>
                <w:numId w:val="35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проекта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университет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приоритетным направлениям развития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35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олимпиад, конкурсов, выставок, хакатонов и др.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 поддержка иностранных абитуриентов</w:t>
            </w:r>
          </w:p>
        </w:tc>
        <w:tc>
          <w:tcPr>
            <w:tcW w:w="3258" w:type="pct"/>
            <w:shd w:val="clear" w:color="auto" w:fill="FFFFFF"/>
          </w:tcPr>
          <w:p w:rsidR="00F54474" w:rsidRPr="000A7843" w:rsidRDefault="00F54474" w:rsidP="004C64C2">
            <w:pPr>
              <w:numPr>
                <w:ilvl w:val="0"/>
                <w:numId w:val="36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онлайн-центра поддержки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ностранных абитуриентов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(адаптивные курсы, профориентация, сопровождение)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36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системной работы по рекрутингу иностранных граждан на обучение.</w:t>
            </w:r>
          </w:p>
          <w:p w:rsidR="00F54474" w:rsidRPr="000A7843" w:rsidRDefault="00F54474" w:rsidP="004C64C2">
            <w:pPr>
              <w:numPr>
                <w:ilvl w:val="0"/>
                <w:numId w:val="36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Позиционирование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ниверситета в международном образовательном онлайн-пространстве</w:t>
            </w:r>
          </w:p>
        </w:tc>
      </w:tr>
      <w:tr w:rsidR="00D41A50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A50" w:rsidRPr="000A7843" w:rsidRDefault="00020B70" w:rsidP="0087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4" w:type="pct"/>
            <w:gridSpan w:val="2"/>
            <w:shd w:val="clear" w:color="auto" w:fill="FFFFFF"/>
          </w:tcPr>
          <w:p w:rsidR="00D41A50" w:rsidRPr="000A7843" w:rsidRDefault="00020B70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и выпускники</w:t>
            </w:r>
            <w:r w:rsidRPr="000A7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часть экосистемы Университета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46" w:type="pct"/>
          </w:tcPr>
          <w:p w:rsidR="00F54474" w:rsidRPr="000A7843" w:rsidRDefault="00F54474" w:rsidP="0083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Трудоустройство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выпускников</w:t>
            </w:r>
          </w:p>
        </w:tc>
        <w:tc>
          <w:tcPr>
            <w:tcW w:w="3258" w:type="pct"/>
          </w:tcPr>
          <w:p w:rsidR="00F54474" w:rsidRPr="000A7843" w:rsidRDefault="00F54474" w:rsidP="004C64C2">
            <w:pPr>
              <w:numPr>
                <w:ilvl w:val="0"/>
                <w:numId w:val="37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центра карьеры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37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студентов и аспирантов к выполнению НИОКР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446" w:type="pct"/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выпускников в процессы развития Университета</w:t>
            </w:r>
          </w:p>
        </w:tc>
        <w:tc>
          <w:tcPr>
            <w:tcW w:w="3258" w:type="pct"/>
          </w:tcPr>
          <w:p w:rsidR="00F54474" w:rsidRPr="000A7843" w:rsidRDefault="00F54474" w:rsidP="004C64C2">
            <w:pPr>
              <w:numPr>
                <w:ilvl w:val="0"/>
                <w:numId w:val="38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эндаумент-фонда</w:t>
            </w:r>
            <w:r w:rsidR="00874A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38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клуба выпускников (бизнес-ангелов), участвующего в развитии университета и способствующего продвижению его продуктов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46" w:type="pct"/>
          </w:tcPr>
          <w:p w:rsidR="00F54474" w:rsidRPr="000A7843" w:rsidRDefault="00F54474" w:rsidP="0083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надпрофессиональных </w:t>
            </w:r>
            <w:r w:rsidR="00832C41"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soft</w:t>
            </w:r>
            <w:r w:rsidR="00832C41"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832C41"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реализации социальных, культурных и научных проектов</w:t>
            </w:r>
          </w:p>
        </w:tc>
        <w:tc>
          <w:tcPr>
            <w:tcW w:w="3258" w:type="pct"/>
          </w:tcPr>
          <w:p w:rsidR="00F54474" w:rsidRPr="000A7843" w:rsidRDefault="00F54474" w:rsidP="004C64C2">
            <w:pPr>
              <w:numPr>
                <w:ilvl w:val="0"/>
                <w:numId w:val="39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системы </w:t>
            </w: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студенческого н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аставничества (старшие</w:t>
            </w:r>
            <w:r w:rsidR="0087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младшим</w:t>
            </w: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; помощь иностранным студентам)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39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волонтерства и добровольчества среди студентов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46" w:type="pct"/>
          </w:tcPr>
          <w:p w:rsidR="00F54474" w:rsidRPr="000A7843" w:rsidRDefault="00F54474" w:rsidP="0083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научной деятельности среди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258" w:type="pct"/>
          </w:tcPr>
          <w:p w:rsidR="00F54474" w:rsidRPr="000A7843" w:rsidRDefault="00F54474" w:rsidP="004C64C2">
            <w:pPr>
              <w:numPr>
                <w:ilvl w:val="0"/>
                <w:numId w:val="40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Студенческого научного общества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40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университета в систему кружкового движения НТИ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40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проекта «Школа молодого ученого» в образовательный процесс (в виде модуля), в т</w:t>
            </w:r>
            <w:r w:rsidR="0087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874A84">
              <w:rPr>
                <w:rFonts w:ascii="Times New Roman" w:eastAsia="Times New Roman" w:hAnsi="Times New Roman" w:cs="Times New Roman"/>
                <w:sz w:val="24"/>
                <w:szCs w:val="24"/>
              </w:rPr>
              <w:t>исле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онлайн</w:t>
            </w:r>
            <w:r w:rsidR="00874A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40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Масштабирование научно-популярных проектов (Молодежный форум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4A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инноваций</w:t>
            </w:r>
            <w:r w:rsidR="00874A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) на уровень региона, ПФО и России</w:t>
            </w:r>
          </w:p>
        </w:tc>
      </w:tr>
      <w:tr w:rsidR="00D41A50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A50" w:rsidRPr="000A7843" w:rsidRDefault="00020B70" w:rsidP="0087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4" w:type="pct"/>
            <w:gridSpan w:val="2"/>
            <w:shd w:val="clear" w:color="auto" w:fill="FFFFFF"/>
          </w:tcPr>
          <w:p w:rsidR="00D41A50" w:rsidRPr="000A7843" w:rsidRDefault="00020B70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Университетский кампус</w:t>
            </w:r>
          </w:p>
        </w:tc>
      </w:tr>
      <w:tr w:rsidR="00F5447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474" w:rsidRPr="000A7843" w:rsidRDefault="00F5447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46" w:type="pct"/>
            <w:shd w:val="clear" w:color="auto" w:fill="FFFFFF"/>
          </w:tcPr>
          <w:p w:rsidR="00F54474" w:rsidRPr="000A7843" w:rsidRDefault="00F54474" w:rsidP="0087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безопасной среды и развитие инфраструктуры для развития творческого и интеллектуального потенциала </w:t>
            </w:r>
            <w:r w:rsidR="008734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сотрудников, а также обеспечение их качественного взаимодействия и сотрудничества</w:t>
            </w:r>
          </w:p>
        </w:tc>
        <w:tc>
          <w:tcPr>
            <w:tcW w:w="3258" w:type="pct"/>
            <w:shd w:val="clear" w:color="auto" w:fill="FFFFFF"/>
          </w:tcPr>
          <w:p w:rsidR="00F54474" w:rsidRPr="000A7843" w:rsidRDefault="00F54474" w:rsidP="004C64C2">
            <w:pPr>
              <w:numPr>
                <w:ilvl w:val="0"/>
                <w:numId w:val="41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трансформируемых пространств и модульных зон, переоборудование аудиторий, выделение студенческих пространств для групповой и самостоятельной работы, предусматривающей и онлайн-взаимодействие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Pr="000A7843" w:rsidRDefault="00F54474" w:rsidP="004C64C2">
            <w:pPr>
              <w:numPr>
                <w:ilvl w:val="0"/>
                <w:numId w:val="41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пространства кампуса, в т</w:t>
            </w:r>
            <w:r w:rsidR="0087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87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исле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по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крытие Wi-Fi и видеонаблюдением.</w:t>
            </w:r>
          </w:p>
          <w:p w:rsidR="00F54474" w:rsidRPr="000A7843" w:rsidRDefault="00F54474" w:rsidP="004C64C2">
            <w:pPr>
              <w:numPr>
                <w:ilvl w:val="0"/>
                <w:numId w:val="41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итие социальной инфраструктуры –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студенческие общежития с полным набором сервисов; развитие интернациональной и мультикультурной среды и коммуникаций; качественное медицинское обслуживание и профилактическая работа по предупреждению заболеваний сотрудников и студентов, популяризация здорового образа жизни.</w:t>
            </w:r>
          </w:p>
          <w:p w:rsidR="00F54474" w:rsidRPr="000A7843" w:rsidRDefault="00F54474" w:rsidP="004C64C2">
            <w:pPr>
              <w:numPr>
                <w:ilvl w:val="0"/>
                <w:numId w:val="41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доступной среды в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кампусе</w:t>
            </w: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 с ограниченными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</w:t>
            </w: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474" w:rsidRDefault="00F54474" w:rsidP="004C64C2">
            <w:pPr>
              <w:numPr>
                <w:ilvl w:val="0"/>
                <w:numId w:val="41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c</w:t>
            </w:r>
            <w:r w:rsidRP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all-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 и онлайн-сервиса поддержки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 сотрудников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решении бытовых вопросов: от найма жилья до психологической и юридической помощи</w:t>
            </w:r>
          </w:p>
          <w:p w:rsidR="0077493E" w:rsidRDefault="0077493E" w:rsidP="00774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93E" w:rsidRDefault="0077493E" w:rsidP="00774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93E" w:rsidRPr="000A7843" w:rsidRDefault="0077493E" w:rsidP="00774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A50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A50" w:rsidRPr="000A7843" w:rsidRDefault="00020B70" w:rsidP="0087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4" w:type="pct"/>
            <w:gridSpan w:val="2"/>
            <w:shd w:val="clear" w:color="auto" w:fill="FFFFFF"/>
          </w:tcPr>
          <w:p w:rsidR="00D41A50" w:rsidRPr="000A7843" w:rsidRDefault="00020B70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социально-экономическом развитии региона</w:t>
            </w:r>
          </w:p>
        </w:tc>
      </w:tr>
      <w:tr w:rsidR="00682D4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D44" w:rsidRPr="000A7843" w:rsidRDefault="00682D4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46" w:type="pct"/>
            <w:shd w:val="clear" w:color="auto" w:fill="FFFFFF"/>
          </w:tcPr>
          <w:p w:rsidR="00682D44" w:rsidRPr="000A7843" w:rsidRDefault="00682D4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реализация совместных научных, инновационных и инжиниринговых проектов в интересах предприятий реального сектора экономики региона</w:t>
            </w:r>
          </w:p>
        </w:tc>
        <w:tc>
          <w:tcPr>
            <w:tcW w:w="3258" w:type="pct"/>
            <w:shd w:val="clear" w:color="auto" w:fill="FFFFFF"/>
          </w:tcPr>
          <w:p w:rsidR="00682D44" w:rsidRPr="000A7843" w:rsidRDefault="00682D44" w:rsidP="004C64C2">
            <w:pPr>
              <w:numPr>
                <w:ilvl w:val="0"/>
                <w:numId w:val="42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инжинирингового центра цифровых двойников предприятий и изделий в рамках индустрии 4.0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2D44" w:rsidRPr="000A7843" w:rsidRDefault="00682D44" w:rsidP="006B2955">
            <w:pPr>
              <w:numPr>
                <w:ilvl w:val="0"/>
                <w:numId w:val="42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региональной интерактивной платформы для организации научно-исследовательских и опытно-конструкторских работ, а также для поддержки и обеспечения оперативного мониторинга (</w:t>
            </w:r>
            <w:r w:rsidR="006B295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) научных проектов, в том числе международных исследований</w:t>
            </w:r>
          </w:p>
        </w:tc>
      </w:tr>
      <w:tr w:rsidR="00682D4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D44" w:rsidRPr="000A7843" w:rsidRDefault="00682D4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46" w:type="pct"/>
            <w:shd w:val="clear" w:color="auto" w:fill="FFFFFF"/>
          </w:tcPr>
          <w:p w:rsidR="00682D44" w:rsidRPr="000A7843" w:rsidRDefault="00682D4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 с высокотехнологичным</w:t>
            </w:r>
            <w:r w:rsidRPr="000A7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компаниями и 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бизнесом</w:t>
            </w:r>
          </w:p>
        </w:tc>
        <w:tc>
          <w:tcPr>
            <w:tcW w:w="3258" w:type="pct"/>
            <w:shd w:val="clear" w:color="auto" w:fill="FFFFFF"/>
          </w:tcPr>
          <w:p w:rsidR="00682D44" w:rsidRPr="000A7843" w:rsidRDefault="00682D44" w:rsidP="004C64C2">
            <w:pPr>
              <w:numPr>
                <w:ilvl w:val="0"/>
                <w:numId w:val="8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Точки кипения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2D44" w:rsidRPr="000A7843" w:rsidRDefault="00682D44" w:rsidP="004C64C2">
            <w:pPr>
              <w:numPr>
                <w:ilvl w:val="0"/>
                <w:numId w:val="8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консорциум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7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приоритетным направлениям развития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стратегическими партнерами университета</w:t>
            </w:r>
          </w:p>
        </w:tc>
      </w:tr>
      <w:tr w:rsidR="00682D4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D44" w:rsidRPr="000A7843" w:rsidRDefault="00682D44" w:rsidP="00A0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46" w:type="pct"/>
            <w:shd w:val="clear" w:color="auto" w:fill="FFFFFF"/>
          </w:tcPr>
          <w:p w:rsidR="00682D44" w:rsidRPr="000A7843" w:rsidRDefault="00682D4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 с ведущими отечественными и зарубежными научно-образовательными центрами</w:t>
            </w:r>
          </w:p>
        </w:tc>
        <w:tc>
          <w:tcPr>
            <w:tcW w:w="3258" w:type="pct"/>
            <w:shd w:val="clear" w:color="auto" w:fill="FFFFFF"/>
          </w:tcPr>
          <w:p w:rsidR="00682D44" w:rsidRPr="000A7843" w:rsidRDefault="00682D44" w:rsidP="0083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консорциума с ведущими отечественными и зарубежными научно-образовательными центрами</w:t>
            </w:r>
          </w:p>
        </w:tc>
      </w:tr>
      <w:tr w:rsidR="00D41A50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A50" w:rsidRPr="000A7843" w:rsidRDefault="00020B70" w:rsidP="006B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4" w:type="pct"/>
            <w:gridSpan w:val="2"/>
            <w:shd w:val="clear" w:color="auto" w:fill="FFFFFF"/>
          </w:tcPr>
          <w:p w:rsidR="00D41A50" w:rsidRPr="000A7843" w:rsidRDefault="00020B70" w:rsidP="0083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и экономическая модель</w:t>
            </w:r>
          </w:p>
        </w:tc>
      </w:tr>
      <w:tr w:rsidR="00682D4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D44" w:rsidRPr="000A7843" w:rsidRDefault="00682D4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46" w:type="pct"/>
            <w:shd w:val="clear" w:color="auto" w:fill="FFFFFF"/>
          </w:tcPr>
          <w:p w:rsidR="00682D44" w:rsidRPr="000A7843" w:rsidRDefault="00682D4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цифровой образовательной среды</w:t>
            </w:r>
          </w:p>
        </w:tc>
        <w:tc>
          <w:tcPr>
            <w:tcW w:w="3258" w:type="pct"/>
            <w:shd w:val="clear" w:color="auto" w:fill="FFFFFF"/>
          </w:tcPr>
          <w:p w:rsidR="00682D44" w:rsidRPr="000A7843" w:rsidRDefault="00682D44" w:rsidP="0083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цифровой образовательной среды, обеспечивающей высокое качество и доступность образования</w:t>
            </w:r>
          </w:p>
        </w:tc>
      </w:tr>
      <w:tr w:rsidR="00682D4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D44" w:rsidRPr="000A7843" w:rsidRDefault="00682D4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46" w:type="pct"/>
            <w:shd w:val="clear" w:color="auto" w:fill="FFFFFF"/>
          </w:tcPr>
          <w:p w:rsidR="00682D44" w:rsidRPr="000A7843" w:rsidRDefault="00682D4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 процессов управления</w:t>
            </w:r>
          </w:p>
        </w:tc>
        <w:tc>
          <w:tcPr>
            <w:tcW w:w="3258" w:type="pct"/>
            <w:shd w:val="clear" w:color="auto" w:fill="FFFFFF"/>
          </w:tcPr>
          <w:p w:rsidR="00682D44" w:rsidRPr="000A7843" w:rsidRDefault="00682D4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комплексной цифровой системы управления процессами вуза на основе анализа данных с элементами искусственного интеллекта</w:t>
            </w:r>
          </w:p>
        </w:tc>
      </w:tr>
      <w:tr w:rsidR="00682D44" w:rsidRPr="00D371F5" w:rsidTr="0077493E">
        <w:trPr>
          <w:cantSplit/>
          <w:trHeight w:val="20"/>
        </w:trPr>
        <w:tc>
          <w:tcPr>
            <w:tcW w:w="29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D44" w:rsidRPr="000A7843" w:rsidRDefault="00682D44" w:rsidP="0068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46" w:type="pct"/>
            <w:shd w:val="clear" w:color="auto" w:fill="FFFFFF"/>
          </w:tcPr>
          <w:p w:rsidR="00682D44" w:rsidRPr="000A7843" w:rsidRDefault="00682D44" w:rsidP="0083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экономической модели, позволяющей эффективно решать задачи 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ниверситета</w:t>
            </w:r>
          </w:p>
        </w:tc>
        <w:tc>
          <w:tcPr>
            <w:tcW w:w="3258" w:type="pct"/>
            <w:shd w:val="clear" w:color="auto" w:fill="FFFFFF"/>
          </w:tcPr>
          <w:p w:rsidR="00682D44" w:rsidRPr="000A7843" w:rsidRDefault="00682D44" w:rsidP="004C64C2">
            <w:pPr>
              <w:numPr>
                <w:ilvl w:val="0"/>
                <w:numId w:val="43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система управления </w:t>
            </w:r>
            <w:r w:rsidR="006B2955"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ниверситетом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2D44" w:rsidRPr="000A7843" w:rsidRDefault="00682D44" w:rsidP="004C64C2">
            <w:pPr>
              <w:numPr>
                <w:ilvl w:val="0"/>
                <w:numId w:val="43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бюджетирования</w:t>
            </w:r>
            <w:r w:rsidR="00832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2D44" w:rsidRPr="000A7843" w:rsidRDefault="00682D44" w:rsidP="004C64C2">
            <w:pPr>
              <w:numPr>
                <w:ilvl w:val="0"/>
                <w:numId w:val="43"/>
              </w:numPr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4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мотивации</w:t>
            </w:r>
          </w:p>
        </w:tc>
      </w:tr>
    </w:tbl>
    <w:p w:rsidR="00D41A50" w:rsidRDefault="00D41A50" w:rsidP="00C90E28">
      <w:pPr>
        <w:spacing w:after="0" w:line="240" w:lineRule="auto"/>
        <w:ind w:right="-448"/>
        <w:jc w:val="both"/>
        <w:rPr>
          <w:rFonts w:ascii="Arial" w:eastAsia="Arial" w:hAnsi="Arial" w:cs="Arial"/>
          <w:sz w:val="24"/>
          <w:szCs w:val="24"/>
        </w:rPr>
      </w:pPr>
    </w:p>
    <w:p w:rsidR="0077493E" w:rsidRDefault="0077493E" w:rsidP="00C90E28">
      <w:pPr>
        <w:spacing w:after="0" w:line="240" w:lineRule="auto"/>
        <w:ind w:right="-448"/>
        <w:jc w:val="both"/>
        <w:rPr>
          <w:rFonts w:ascii="Arial" w:eastAsia="Arial" w:hAnsi="Arial" w:cs="Arial"/>
          <w:sz w:val="24"/>
          <w:szCs w:val="24"/>
        </w:rPr>
      </w:pPr>
    </w:p>
    <w:p w:rsidR="00C90E28" w:rsidRPr="006B2955" w:rsidRDefault="007F57C9" w:rsidP="00C90E28">
      <w:pPr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55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Минимальные значения показателей выполнения программы развития </w:t>
      </w:r>
    </w:p>
    <w:p w:rsidR="007F57C9" w:rsidRPr="006B2955" w:rsidRDefault="007F57C9" w:rsidP="00C90E28">
      <w:pPr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55">
        <w:rPr>
          <w:rFonts w:ascii="Times New Roman" w:eastAsia="Times New Roman" w:hAnsi="Times New Roman" w:cs="Times New Roman"/>
          <w:b/>
          <w:sz w:val="24"/>
          <w:szCs w:val="24"/>
        </w:rPr>
        <w:t>ИжГТУ имени М.</w:t>
      </w:r>
      <w:r w:rsidR="006B2955" w:rsidRPr="006B29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2955">
        <w:rPr>
          <w:rFonts w:ascii="Times New Roman" w:eastAsia="Times New Roman" w:hAnsi="Times New Roman" w:cs="Times New Roman"/>
          <w:b/>
          <w:sz w:val="24"/>
          <w:szCs w:val="24"/>
        </w:rPr>
        <w:t>Т. Калашникова</w:t>
      </w:r>
    </w:p>
    <w:tbl>
      <w:tblPr>
        <w:tblW w:w="9606" w:type="dxa"/>
        <w:tblLook w:val="04A0"/>
      </w:tblPr>
      <w:tblGrid>
        <w:gridCol w:w="560"/>
        <w:gridCol w:w="3489"/>
        <w:gridCol w:w="1385"/>
        <w:gridCol w:w="816"/>
        <w:gridCol w:w="816"/>
        <w:gridCol w:w="816"/>
        <w:gridCol w:w="915"/>
        <w:gridCol w:w="876"/>
      </w:tblGrid>
      <w:tr w:rsidR="007F57C9" w:rsidRPr="007F57C9" w:rsidTr="00FD08C3">
        <w:trPr>
          <w:cantSplit/>
          <w:trHeight w:val="315"/>
          <w:tblHeader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</w:t>
            </w:r>
            <w:r w:rsidR="006B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F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C9" w:rsidRPr="007F57C9" w:rsidRDefault="006B2955" w:rsidP="006B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5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 показателей по годам</w:t>
            </w:r>
          </w:p>
        </w:tc>
      </w:tr>
      <w:tr w:rsidR="007F57C9" w:rsidRPr="007F57C9" w:rsidTr="00FD08C3">
        <w:trPr>
          <w:cantSplit/>
          <w:trHeight w:val="315"/>
          <w:tblHeader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обучающихся, из них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12104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программам высшего образования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бакалавриата, специалитета, магистратуры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11994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программам высшего образования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подготовки научно-педагогических кадров в аспирантуре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программам среднего профессионального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1746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обучающихся очной формы, из них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6111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программам высшего образования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бакалавриата, специалитета, магистратуры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6005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программам высшего образования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подготовки научно-педагогических кадров в аспирантуре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программ высшего образования, реализуемых в сетевой форме, к общему количеству программ высшего образования, из них: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 с образовательными и научными организациями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членами консорциума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университетами, входящими в топ-500 институциональных рейтингов или топ-200 предметных рейтингов ARWU, QS или THE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иностранных обучающихся  в общей численности обучающихся, 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программам высшего образования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бакалавриата, специалитета, магистратуры,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FD08C3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программам высшего образования </w:t>
            </w:r>
            <w:r w:rsidR="006B295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D0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 подготовки научно-педагогических кадров в аспирантуре,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FD08C3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FD08C3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FD08C3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FD08C3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FD08C3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eastAsia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FD08C3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eastAsia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7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ичест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программ, реализуемых полностью на иностранном языке, в том числе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</w:t>
            </w:r>
            <w:r w:rsidR="007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бакалавриата, специалитета, магистратуры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 высшего образования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 подготовки научно-педагогических кадров в аспирантуре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образования, реализуемы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применением электронного обучения и дистанционных образовательных технологий в общей численности обучающихся,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прошедших обучение на онлайн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курсах ИжГТУ имени М.Т. Калашникова, 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 них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иных образовательных организаций, 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F57C9" w:rsidRPr="007F57C9" w:rsidTr="00FD08C3">
        <w:trPr>
          <w:cantSplit/>
          <w:trHeight w:val="12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с возможностью выбора онлайн-курсов в объеме не менее 10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общей трудоемкости образовательной программы, от общего числа обучающихся,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023342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образовательных программ, обеспеченных онлайн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курсами, в общем числе реализуемых образовательных программ,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дисциплин, обеспеченных виртуальными лабораторными практикумами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основных образовательных программ, прошедших международную и (или) общественно-профессиональную аккредитацию, ед.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стейкхолдеров, удовлетворенных качеством образования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учебного процесса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целом,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6B2955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НИОКР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расчете на одного научно-педагогического работника, тыс.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100,15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коммерциализации результатов интеллектуальной деятельности, тыс.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F57C9" w:rsidRPr="007F57C9" w:rsidTr="00FD08C3">
        <w:trPr>
          <w:cantSplit/>
          <w:trHeight w:val="126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публикаций в научной периодике, индексируемой в международных базах научного цитирования, в расчете на 100 научно-педагогических работников, 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цитирования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Web of Science Core Collection, 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системе цитирования Scopus, ед.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научно-педагогических работников, участвующих в реализации научных проектов,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20,89</w:t>
            </w:r>
          </w:p>
        </w:tc>
      </w:tr>
      <w:tr w:rsidR="007F57C9" w:rsidRPr="007F57C9" w:rsidTr="00FD08C3">
        <w:trPr>
          <w:cantSplit/>
          <w:trHeight w:val="126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очной формы, привлеченных к выполнению НИОКР (научно-инновационных проектов), в общей численности обучающихся очной формы,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6B2955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7493E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7493E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7493E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7493E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7493E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программам высшего образования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 бакалавриата, специалитета,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6B2955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программам высшего образования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магистратуры,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6B2955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6B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программам высшего образования 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подготовки научно-педагогических кадров в аспирантуре,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F57C9" w:rsidRPr="007F57C9" w:rsidTr="00FD08C3">
        <w:trPr>
          <w:cantSplit/>
          <w:trHeight w:val="12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доходов от научно-исследовательских работ и опытно-конструкторских работ, выполненных по заказу предприятий реального сектора экономики в общих доходах от научной деятельности,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слушателей сторонних организаций</w:t>
            </w:r>
            <w:r w:rsidR="006B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прошедших обучение в ИжГТУ имени М.Т. Калашникова по программам дополнительного профессионального образования, из них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программам повышения квалификации, 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программам профессиональной переподготовки, 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сотрудников, прошедших стажировки, в том числе в российских и (или) зарубежных научно-образовательных центрах, от общего числа сотрудников,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прошедших стажировку в научно-образовательных центрах и (или) на предприятиях (организациях), к общему числу обучающихся,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D713D0" w:rsidP="007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55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сотрудников, прошедших программы отдыха и оздоровления  на объектах социальной инфраструктуры ИжГТУ имени </w:t>
            </w:r>
          </w:p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Калашникова,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D713D0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сотрудников, принявших участие в спортивных мероприятиях в составе команд Университета,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D713D0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55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доход молодого ученого ИжГТУ имени </w:t>
            </w:r>
          </w:p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Калашникова по  отношению к среднему доходу по региону,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F57C9" w:rsidRPr="007F57C9" w:rsidTr="00FD08C3">
        <w:trPr>
          <w:cantSplit/>
          <w:trHeight w:val="12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обучавшихся по программам дополнительного образования (довузовской подготовки) ИжГТУ имени М.Т. Калашникова, зачисленных на первый курс, в общей численности зачисленных по очной форме обучения,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D713D0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трудоустроенных выпускников,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целевых средств, в том числе поступивших от выпускников в эндаумент-фонд, тыс.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D713D0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7F57C9" w:rsidRPr="007F57C9" w:rsidTr="00FD08C3">
        <w:trPr>
          <w:cantSplit/>
          <w:trHeight w:val="12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763" w:rsidRDefault="007F57C9" w:rsidP="00A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очной формы, участвующих в научно-популярных проектах (мероприятиях) ИжГТУ имени М.Т. Калашникова</w:t>
            </w:r>
            <w:r w:rsidR="00A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F57C9" w:rsidRPr="007F57C9" w:rsidRDefault="00A70763" w:rsidP="00A70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D713D0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A70763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A70763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A70763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A70763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участвующих в реализации наставничества, чел</w:t>
            </w:r>
            <w:r w:rsidR="0002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мероприятиях волонтерства и добровольчества, чел</w:t>
            </w:r>
            <w:r w:rsidR="0002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C9" w:rsidRPr="007F57C9" w:rsidRDefault="007F57C9" w:rsidP="007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трансформируемых пространств в общем объеме учебных помещений университета, %</w:t>
            </w: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 них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D713D0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57C9"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оказатель не оценивался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57C9" w:rsidRPr="007F57C9" w:rsidTr="00FD08C3">
        <w:trPr>
          <w:cantSplit/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7C9" w:rsidRPr="007F57C9" w:rsidRDefault="007F57C9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C9" w:rsidRPr="007F57C9" w:rsidRDefault="007F57C9" w:rsidP="007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доступных в формате 24/7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023342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023342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023342" w:rsidP="007F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D0" w:rsidRDefault="007F57C9" w:rsidP="007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бизнесс-процессов ИжГТУ имени </w:t>
            </w:r>
          </w:p>
          <w:p w:rsidR="007F57C9" w:rsidRPr="007F57C9" w:rsidRDefault="007F57C9" w:rsidP="00D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Калашникова, реализуемых в цифровом виде, 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F57C9" w:rsidRPr="007F57C9" w:rsidTr="00FD08C3">
        <w:trPr>
          <w:cantSplit/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D0" w:rsidRDefault="007F57C9" w:rsidP="007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средств, полученных ИжГТУ имени </w:t>
            </w:r>
          </w:p>
          <w:p w:rsidR="007F57C9" w:rsidRPr="007F57C9" w:rsidRDefault="007F57C9" w:rsidP="007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 Калашникова из всех источников, в расчете на одного НПР, тыс.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7F57C9" w:rsidRPr="007F57C9" w:rsidTr="00FD08C3">
        <w:trPr>
          <w:cantSplit/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7C9" w:rsidRPr="007F57C9" w:rsidRDefault="007F57C9" w:rsidP="007F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внебюджетных средств, полученных ИжГТУ имени М.Т. Калашникова, в общем объеме средств, полученных из всех источников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C9" w:rsidRPr="007F57C9" w:rsidRDefault="007F57C9" w:rsidP="007F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7F57C9" w:rsidRDefault="007F57C9" w:rsidP="00832C41">
      <w:pPr>
        <w:spacing w:before="86" w:after="0" w:line="276" w:lineRule="auto"/>
        <w:ind w:right="-446"/>
        <w:jc w:val="both"/>
        <w:rPr>
          <w:rFonts w:ascii="Arial" w:eastAsia="Arial" w:hAnsi="Arial" w:cs="Arial"/>
          <w:sz w:val="24"/>
          <w:szCs w:val="24"/>
        </w:rPr>
      </w:pPr>
    </w:p>
    <w:sectPr w:rsidR="007F57C9" w:rsidSect="0096668F">
      <w:footerReference w:type="default" r:id="rId10"/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4D" w:rsidRDefault="00AF594D" w:rsidP="00E12409">
      <w:pPr>
        <w:spacing w:after="0" w:line="240" w:lineRule="auto"/>
      </w:pPr>
      <w:r>
        <w:separator/>
      </w:r>
    </w:p>
  </w:endnote>
  <w:endnote w:type="continuationSeparator" w:id="1">
    <w:p w:rsidR="00AF594D" w:rsidRDefault="00AF594D" w:rsidP="00E1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6A" w:rsidRDefault="00662C6A" w:rsidP="005B0093">
    <w:pPr>
      <w:pStyle w:val="af4"/>
      <w:jc w:val="right"/>
    </w:pPr>
    <w:r w:rsidRPr="005B0093">
      <w:rPr>
        <w:rFonts w:ascii="Times New Roman" w:hAnsi="Times New Roman" w:cs="Times New Roman"/>
      </w:rPr>
      <w:fldChar w:fldCharType="begin"/>
    </w:r>
    <w:r w:rsidRPr="005B0093">
      <w:rPr>
        <w:rFonts w:ascii="Times New Roman" w:hAnsi="Times New Roman" w:cs="Times New Roman"/>
      </w:rPr>
      <w:instrText>PAGE   \* MERGEFORMAT</w:instrText>
    </w:r>
    <w:r w:rsidRPr="005B0093">
      <w:rPr>
        <w:rFonts w:ascii="Times New Roman" w:hAnsi="Times New Roman" w:cs="Times New Roman"/>
      </w:rPr>
      <w:fldChar w:fldCharType="separate"/>
    </w:r>
    <w:r w:rsidR="00C36E87">
      <w:rPr>
        <w:rFonts w:ascii="Times New Roman" w:hAnsi="Times New Roman" w:cs="Times New Roman"/>
        <w:noProof/>
      </w:rPr>
      <w:t>33</w:t>
    </w:r>
    <w:r w:rsidRPr="005B009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4D" w:rsidRDefault="00AF594D" w:rsidP="00E12409">
      <w:pPr>
        <w:spacing w:after="0" w:line="240" w:lineRule="auto"/>
      </w:pPr>
      <w:r>
        <w:separator/>
      </w:r>
    </w:p>
  </w:footnote>
  <w:footnote w:type="continuationSeparator" w:id="1">
    <w:p w:rsidR="00AF594D" w:rsidRDefault="00AF594D" w:rsidP="00E1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C0"/>
    <w:multiLevelType w:val="multilevel"/>
    <w:tmpl w:val="540EF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2977D85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852283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6F066E"/>
    <w:multiLevelType w:val="multilevel"/>
    <w:tmpl w:val="D4A08F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C4858A5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E382FBD"/>
    <w:multiLevelType w:val="hybridMultilevel"/>
    <w:tmpl w:val="5E626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C12CA7"/>
    <w:multiLevelType w:val="multilevel"/>
    <w:tmpl w:val="85E640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48F6140"/>
    <w:multiLevelType w:val="hybridMultilevel"/>
    <w:tmpl w:val="3B44F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3521F8"/>
    <w:multiLevelType w:val="multilevel"/>
    <w:tmpl w:val="B71E877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9894CAC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A446BDD"/>
    <w:multiLevelType w:val="multilevel"/>
    <w:tmpl w:val="A4D05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E9B4A6A"/>
    <w:multiLevelType w:val="multilevel"/>
    <w:tmpl w:val="FA5E9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1EA26559"/>
    <w:multiLevelType w:val="multilevel"/>
    <w:tmpl w:val="AD1EE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F912EB7"/>
    <w:multiLevelType w:val="multilevel"/>
    <w:tmpl w:val="AD1EE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1FFD6484"/>
    <w:multiLevelType w:val="hybridMultilevel"/>
    <w:tmpl w:val="DDE2A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17F45CF"/>
    <w:multiLevelType w:val="multilevel"/>
    <w:tmpl w:val="9C948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29C060E4"/>
    <w:multiLevelType w:val="multilevel"/>
    <w:tmpl w:val="D160C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ADD0DC1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D4442AF"/>
    <w:multiLevelType w:val="hybridMultilevel"/>
    <w:tmpl w:val="0AB896FE"/>
    <w:lvl w:ilvl="0" w:tplc="ABE64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471FC"/>
    <w:multiLevelType w:val="multilevel"/>
    <w:tmpl w:val="AD1EE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1C16450"/>
    <w:multiLevelType w:val="multilevel"/>
    <w:tmpl w:val="AD1EE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7CB1D1E"/>
    <w:multiLevelType w:val="multilevel"/>
    <w:tmpl w:val="83480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CCA4E07"/>
    <w:multiLevelType w:val="multilevel"/>
    <w:tmpl w:val="2A0A4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3D3421D4"/>
    <w:multiLevelType w:val="hybridMultilevel"/>
    <w:tmpl w:val="AC64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3180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B0F39B8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4BBD4C42"/>
    <w:multiLevelType w:val="multilevel"/>
    <w:tmpl w:val="65B64C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4D5D3998"/>
    <w:multiLevelType w:val="hybridMultilevel"/>
    <w:tmpl w:val="94C6D914"/>
    <w:lvl w:ilvl="0" w:tplc="6E541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A5DD9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3053ADA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7E77A72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7F065EF"/>
    <w:multiLevelType w:val="multilevel"/>
    <w:tmpl w:val="AD10CE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5A44290D"/>
    <w:multiLevelType w:val="hybridMultilevel"/>
    <w:tmpl w:val="354C01F8"/>
    <w:lvl w:ilvl="0" w:tplc="ABE64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E18AB"/>
    <w:multiLevelType w:val="hybridMultilevel"/>
    <w:tmpl w:val="011042C8"/>
    <w:lvl w:ilvl="0" w:tplc="ABE64C7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>
    <w:nsid w:val="5AE66B3F"/>
    <w:multiLevelType w:val="hybridMultilevel"/>
    <w:tmpl w:val="165E7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FC4B98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661510DD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804384E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6EAC1D45"/>
    <w:multiLevelType w:val="hybridMultilevel"/>
    <w:tmpl w:val="B7B40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4210FE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03A4184"/>
    <w:multiLevelType w:val="multilevel"/>
    <w:tmpl w:val="A4D05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0984069"/>
    <w:multiLevelType w:val="multilevel"/>
    <w:tmpl w:val="7A58E4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13D09B4"/>
    <w:multiLevelType w:val="multilevel"/>
    <w:tmpl w:val="DD687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nsid w:val="71953D04"/>
    <w:multiLevelType w:val="multilevel"/>
    <w:tmpl w:val="77D21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84427A6"/>
    <w:multiLevelType w:val="hybridMultilevel"/>
    <w:tmpl w:val="7FE288B8"/>
    <w:lvl w:ilvl="0" w:tplc="ABE64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A4ACD"/>
    <w:multiLevelType w:val="multilevel"/>
    <w:tmpl w:val="AD1EE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11"/>
  </w:num>
  <w:num w:numId="5">
    <w:abstractNumId w:val="16"/>
  </w:num>
  <w:num w:numId="6">
    <w:abstractNumId w:val="22"/>
  </w:num>
  <w:num w:numId="7">
    <w:abstractNumId w:val="30"/>
  </w:num>
  <w:num w:numId="8">
    <w:abstractNumId w:val="10"/>
  </w:num>
  <w:num w:numId="9">
    <w:abstractNumId w:val="15"/>
  </w:num>
  <w:num w:numId="10">
    <w:abstractNumId w:val="8"/>
  </w:num>
  <w:num w:numId="11">
    <w:abstractNumId w:val="13"/>
  </w:num>
  <w:num w:numId="12">
    <w:abstractNumId w:val="3"/>
  </w:num>
  <w:num w:numId="13">
    <w:abstractNumId w:val="42"/>
  </w:num>
  <w:num w:numId="14">
    <w:abstractNumId w:val="41"/>
  </w:num>
  <w:num w:numId="15">
    <w:abstractNumId w:val="31"/>
  </w:num>
  <w:num w:numId="16">
    <w:abstractNumId w:val="6"/>
  </w:num>
  <w:num w:numId="17">
    <w:abstractNumId w:val="27"/>
  </w:num>
  <w:num w:numId="18">
    <w:abstractNumId w:val="20"/>
  </w:num>
  <w:num w:numId="19">
    <w:abstractNumId w:val="38"/>
  </w:num>
  <w:num w:numId="20">
    <w:abstractNumId w:val="23"/>
  </w:num>
  <w:num w:numId="21">
    <w:abstractNumId w:val="33"/>
  </w:num>
  <w:num w:numId="22">
    <w:abstractNumId w:val="32"/>
  </w:num>
  <w:num w:numId="23">
    <w:abstractNumId w:val="18"/>
  </w:num>
  <w:num w:numId="24">
    <w:abstractNumId w:val="14"/>
  </w:num>
  <w:num w:numId="25">
    <w:abstractNumId w:val="44"/>
  </w:num>
  <w:num w:numId="26">
    <w:abstractNumId w:val="19"/>
  </w:num>
  <w:num w:numId="27">
    <w:abstractNumId w:val="12"/>
  </w:num>
  <w:num w:numId="28">
    <w:abstractNumId w:val="45"/>
  </w:num>
  <w:num w:numId="29">
    <w:abstractNumId w:val="29"/>
  </w:num>
  <w:num w:numId="30">
    <w:abstractNumId w:val="39"/>
  </w:num>
  <w:num w:numId="31">
    <w:abstractNumId w:val="1"/>
  </w:num>
  <w:num w:numId="32">
    <w:abstractNumId w:val="9"/>
  </w:num>
  <w:num w:numId="33">
    <w:abstractNumId w:val="35"/>
  </w:num>
  <w:num w:numId="34">
    <w:abstractNumId w:val="24"/>
  </w:num>
  <w:num w:numId="35">
    <w:abstractNumId w:val="43"/>
  </w:num>
  <w:num w:numId="36">
    <w:abstractNumId w:val="2"/>
  </w:num>
  <w:num w:numId="37">
    <w:abstractNumId w:val="4"/>
  </w:num>
  <w:num w:numId="38">
    <w:abstractNumId w:val="37"/>
  </w:num>
  <w:num w:numId="39">
    <w:abstractNumId w:val="25"/>
  </w:num>
  <w:num w:numId="40">
    <w:abstractNumId w:val="17"/>
  </w:num>
  <w:num w:numId="41">
    <w:abstractNumId w:val="36"/>
  </w:num>
  <w:num w:numId="42">
    <w:abstractNumId w:val="28"/>
  </w:num>
  <w:num w:numId="43">
    <w:abstractNumId w:val="40"/>
  </w:num>
  <w:num w:numId="44">
    <w:abstractNumId w:val="7"/>
  </w:num>
  <w:num w:numId="45">
    <w:abstractNumId w:val="34"/>
  </w:num>
  <w:num w:numId="46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A50"/>
    <w:rsid w:val="00020B70"/>
    <w:rsid w:val="00023342"/>
    <w:rsid w:val="0005308E"/>
    <w:rsid w:val="00077193"/>
    <w:rsid w:val="000863C3"/>
    <w:rsid w:val="000A7210"/>
    <w:rsid w:val="000A7843"/>
    <w:rsid w:val="000D0142"/>
    <w:rsid w:val="0010046D"/>
    <w:rsid w:val="001C0F89"/>
    <w:rsid w:val="001C7A9D"/>
    <w:rsid w:val="001F7F64"/>
    <w:rsid w:val="002B661F"/>
    <w:rsid w:val="002D352A"/>
    <w:rsid w:val="002E0C1F"/>
    <w:rsid w:val="002E552C"/>
    <w:rsid w:val="00306288"/>
    <w:rsid w:val="0037560F"/>
    <w:rsid w:val="003B1B58"/>
    <w:rsid w:val="003B4AFB"/>
    <w:rsid w:val="003D60E8"/>
    <w:rsid w:val="00401129"/>
    <w:rsid w:val="004766DC"/>
    <w:rsid w:val="00485D10"/>
    <w:rsid w:val="004B0040"/>
    <w:rsid w:val="004C1679"/>
    <w:rsid w:val="004C64C2"/>
    <w:rsid w:val="004D1A4C"/>
    <w:rsid w:val="004E0330"/>
    <w:rsid w:val="004E2B53"/>
    <w:rsid w:val="005022E7"/>
    <w:rsid w:val="005111D8"/>
    <w:rsid w:val="0059016F"/>
    <w:rsid w:val="00590B75"/>
    <w:rsid w:val="005B0093"/>
    <w:rsid w:val="005B5AA4"/>
    <w:rsid w:val="005E6F96"/>
    <w:rsid w:val="005F61E5"/>
    <w:rsid w:val="00610942"/>
    <w:rsid w:val="00662C6A"/>
    <w:rsid w:val="00682D44"/>
    <w:rsid w:val="00693D9A"/>
    <w:rsid w:val="006B2955"/>
    <w:rsid w:val="006C2A9B"/>
    <w:rsid w:val="006E2281"/>
    <w:rsid w:val="0077493E"/>
    <w:rsid w:val="007A0E78"/>
    <w:rsid w:val="007C638B"/>
    <w:rsid w:val="007F57C9"/>
    <w:rsid w:val="00832C41"/>
    <w:rsid w:val="0084094A"/>
    <w:rsid w:val="00846E2F"/>
    <w:rsid w:val="0087345F"/>
    <w:rsid w:val="00874A84"/>
    <w:rsid w:val="00881804"/>
    <w:rsid w:val="009070BA"/>
    <w:rsid w:val="00921164"/>
    <w:rsid w:val="0096668F"/>
    <w:rsid w:val="00971441"/>
    <w:rsid w:val="009723A4"/>
    <w:rsid w:val="009B7164"/>
    <w:rsid w:val="009C45F4"/>
    <w:rsid w:val="009D2563"/>
    <w:rsid w:val="009F7550"/>
    <w:rsid w:val="00A0668D"/>
    <w:rsid w:val="00A07896"/>
    <w:rsid w:val="00A13DA7"/>
    <w:rsid w:val="00A56058"/>
    <w:rsid w:val="00A60CC7"/>
    <w:rsid w:val="00A70763"/>
    <w:rsid w:val="00AC4C08"/>
    <w:rsid w:val="00AF594D"/>
    <w:rsid w:val="00B151C2"/>
    <w:rsid w:val="00B233C8"/>
    <w:rsid w:val="00B30BF2"/>
    <w:rsid w:val="00B3259E"/>
    <w:rsid w:val="00B41AE9"/>
    <w:rsid w:val="00B77E15"/>
    <w:rsid w:val="00BB5D1B"/>
    <w:rsid w:val="00C0765F"/>
    <w:rsid w:val="00C14783"/>
    <w:rsid w:val="00C36E87"/>
    <w:rsid w:val="00C5599A"/>
    <w:rsid w:val="00C71A51"/>
    <w:rsid w:val="00C84F6D"/>
    <w:rsid w:val="00C90E28"/>
    <w:rsid w:val="00CB2A8C"/>
    <w:rsid w:val="00CC2EFB"/>
    <w:rsid w:val="00CC3C94"/>
    <w:rsid w:val="00CD268C"/>
    <w:rsid w:val="00CE7DD6"/>
    <w:rsid w:val="00D050CF"/>
    <w:rsid w:val="00D371F5"/>
    <w:rsid w:val="00D41A50"/>
    <w:rsid w:val="00D607E0"/>
    <w:rsid w:val="00D65054"/>
    <w:rsid w:val="00D713D0"/>
    <w:rsid w:val="00D74C5C"/>
    <w:rsid w:val="00D93545"/>
    <w:rsid w:val="00D957F1"/>
    <w:rsid w:val="00DA7B82"/>
    <w:rsid w:val="00DA7E93"/>
    <w:rsid w:val="00DC2176"/>
    <w:rsid w:val="00DD0373"/>
    <w:rsid w:val="00E12409"/>
    <w:rsid w:val="00E32BFF"/>
    <w:rsid w:val="00E37D35"/>
    <w:rsid w:val="00E70B08"/>
    <w:rsid w:val="00E84711"/>
    <w:rsid w:val="00F454B7"/>
    <w:rsid w:val="00F54474"/>
    <w:rsid w:val="00F7584C"/>
    <w:rsid w:val="00FA0DDA"/>
    <w:rsid w:val="00FA6060"/>
    <w:rsid w:val="00FC797B"/>
    <w:rsid w:val="00FD08C3"/>
    <w:rsid w:val="00FE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68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rsid w:val="00CD268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CD268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CD268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CD268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CD268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CD268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B0040"/>
    <w:pPr>
      <w:keepNext/>
      <w:keepLines/>
      <w:spacing w:before="40" w:after="0"/>
      <w:outlineLvl w:val="6"/>
    </w:pPr>
    <w:rPr>
      <w:rFonts w:eastAsia="Times New Roman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D268C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D268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CD268C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CD268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CD2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List Paragraph"/>
    <w:basedOn w:val="a"/>
    <w:uiPriority w:val="34"/>
    <w:qFormat/>
    <w:rsid w:val="00C5599A"/>
    <w:pPr>
      <w:ind w:left="720"/>
      <w:contextualSpacing/>
    </w:pPr>
  </w:style>
  <w:style w:type="character" w:customStyle="1" w:styleId="70">
    <w:name w:val="Заголовок 7 Знак"/>
    <w:link w:val="7"/>
    <w:uiPriority w:val="9"/>
    <w:rsid w:val="004B0040"/>
    <w:rPr>
      <w:rFonts w:ascii="Calibri" w:eastAsia="Times New Roman" w:hAnsi="Calibri" w:cs="Times New Roman"/>
      <w:i/>
      <w:iCs/>
      <w:color w:val="243F60"/>
    </w:rPr>
  </w:style>
  <w:style w:type="paragraph" w:styleId="af2">
    <w:name w:val="header"/>
    <w:basedOn w:val="a"/>
    <w:link w:val="af3"/>
    <w:uiPriority w:val="99"/>
    <w:unhideWhenUsed/>
    <w:rsid w:val="00E1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12409"/>
  </w:style>
  <w:style w:type="paragraph" w:styleId="af4">
    <w:name w:val="footer"/>
    <w:basedOn w:val="a"/>
    <w:link w:val="af5"/>
    <w:uiPriority w:val="99"/>
    <w:unhideWhenUsed/>
    <w:rsid w:val="00E1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12409"/>
  </w:style>
  <w:style w:type="paragraph" w:styleId="af6">
    <w:name w:val="TOC Heading"/>
    <w:basedOn w:val="1"/>
    <w:next w:val="a"/>
    <w:uiPriority w:val="39"/>
    <w:unhideWhenUsed/>
    <w:qFormat/>
    <w:rsid w:val="00846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9"/>
    </w:pPr>
    <w:rPr>
      <w:rFonts w:eastAsia="Times New Roman" w:cs="Times New Roman"/>
      <w:b w:val="0"/>
      <w:color w:val="365F91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846E2F"/>
    <w:pPr>
      <w:spacing w:after="100"/>
      <w:ind w:left="220"/>
    </w:pPr>
    <w:rPr>
      <w:rFonts w:ascii="Cambria" w:eastAsia="Times New Roman" w:hAnsi="Cambria" w:cs="Times New Roman"/>
    </w:rPr>
  </w:style>
  <w:style w:type="paragraph" w:styleId="10">
    <w:name w:val="toc 1"/>
    <w:basedOn w:val="a"/>
    <w:next w:val="a"/>
    <w:autoRedefine/>
    <w:uiPriority w:val="39"/>
    <w:unhideWhenUsed/>
    <w:rsid w:val="00846E2F"/>
    <w:pPr>
      <w:spacing w:after="100"/>
    </w:pPr>
    <w:rPr>
      <w:rFonts w:ascii="Cambria" w:eastAsia="Times New Roman" w:hAnsi="Cambria" w:cs="Times New Roman"/>
    </w:rPr>
  </w:style>
  <w:style w:type="paragraph" w:styleId="30">
    <w:name w:val="toc 3"/>
    <w:basedOn w:val="a"/>
    <w:next w:val="a"/>
    <w:autoRedefine/>
    <w:uiPriority w:val="39"/>
    <w:unhideWhenUsed/>
    <w:rsid w:val="00846E2F"/>
    <w:pPr>
      <w:spacing w:after="100"/>
      <w:ind w:left="440"/>
    </w:pPr>
    <w:rPr>
      <w:rFonts w:ascii="Cambria" w:eastAsia="Times New Roman" w:hAnsi="Cambria" w:cs="Times New Roman"/>
    </w:rPr>
  </w:style>
  <w:style w:type="table" w:styleId="af7">
    <w:name w:val="Table Grid"/>
    <w:basedOn w:val="a1"/>
    <w:uiPriority w:val="39"/>
    <w:rsid w:val="0084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90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9070BA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61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61094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1"/>
    <w:rsid w:val="00610942"/>
    <w:rPr>
      <w:rFonts w:ascii="Times New Roman" w:hAnsi="Times New Roman"/>
      <w:sz w:val="24"/>
    </w:rPr>
  </w:style>
  <w:style w:type="character" w:styleId="afc">
    <w:name w:val="Hyperlink"/>
    <w:uiPriority w:val="99"/>
    <w:unhideWhenUsed/>
    <w:rsid w:val="005B0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lzfiMWieFE81RD9qPUQ2oiq6w==">AMUW2mXsg4ISFdRnL9vFZrFAaEX4A69ZeGjy43P0HXk57563FYXh66o44OSfY1Tp9f5lNrcbCp640Zic/D7vnag+H6jlVltJ9aqWnd/h83daTf/7G+r5TlDo5wii4vkO6PywR9LiDeczWdY9ZR35QE4U3xfggcHNz0s/amJx0eYwmFIcR0gIaP0=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D883E8-5C7F-41AD-9CA1-1EF40559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9058</Words>
  <Characters>51634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60571</CharactersWithSpaces>
  <SharedDoc>false</SharedDoc>
  <HLinks>
    <vt:vector size="42" baseType="variant"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_Toc54365794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_Toc54365793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_Toc54365792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_Toc54365791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_Toc54365790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_Toc54365789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_Toc54365788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</dc:creator>
  <cp:keywords/>
  <cp:lastModifiedBy>User</cp:lastModifiedBy>
  <cp:revision>2</cp:revision>
  <cp:lastPrinted>2020-11-02T06:24:00Z</cp:lastPrinted>
  <dcterms:created xsi:type="dcterms:W3CDTF">2020-11-11T05:36:00Z</dcterms:created>
  <dcterms:modified xsi:type="dcterms:W3CDTF">2020-11-11T05:36:00Z</dcterms:modified>
</cp:coreProperties>
</file>